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23827" w14:textId="75C348AA" w:rsidR="00587E31" w:rsidRPr="0063749C" w:rsidRDefault="00287437" w:rsidP="0063749C">
      <w:pPr>
        <w:rPr>
          <w:b/>
          <w:bCs/>
          <w:sz w:val="28"/>
          <w:szCs w:val="28"/>
        </w:rPr>
      </w:pPr>
      <w:r>
        <w:rPr>
          <w:b/>
          <w:bCs/>
          <w:color w:val="FF0000"/>
          <w:sz w:val="28"/>
          <w:szCs w:val="28"/>
        </w:rPr>
        <w:t>POSITION DESCRIPTION</w:t>
      </w:r>
    </w:p>
    <w:p w14:paraId="37E10D9B" w14:textId="77777777" w:rsidR="00CC56A5" w:rsidRPr="00386226" w:rsidRDefault="00CC56A5" w:rsidP="00587E31">
      <w:pPr>
        <w:jc w:val="both"/>
        <w:rPr>
          <w:b/>
          <w:bCs/>
          <w:color w:val="FF0000"/>
          <w:lang w:val="en-US"/>
        </w:rPr>
      </w:pPr>
    </w:p>
    <w:tbl>
      <w:tblPr>
        <w:tblStyle w:val="TableGrid"/>
        <w:tblW w:w="0" w:type="auto"/>
        <w:tblLook w:val="04A0" w:firstRow="1" w:lastRow="0" w:firstColumn="1" w:lastColumn="0" w:noHBand="0" w:noVBand="1"/>
      </w:tblPr>
      <w:tblGrid>
        <w:gridCol w:w="2547"/>
        <w:gridCol w:w="6469"/>
      </w:tblGrid>
      <w:tr w:rsidR="00973425" w:rsidRPr="00587E31" w14:paraId="5303EC8A" w14:textId="77777777" w:rsidTr="00973425">
        <w:tc>
          <w:tcPr>
            <w:tcW w:w="2547" w:type="dxa"/>
          </w:tcPr>
          <w:p w14:paraId="705872DB" w14:textId="0E8B49B2" w:rsidR="00973425" w:rsidRPr="00287437" w:rsidRDefault="00287437" w:rsidP="00587E31">
            <w:pPr>
              <w:jc w:val="both"/>
              <w:rPr>
                <w:color w:val="000000" w:themeColor="text1"/>
                <w:lang w:val="en-US"/>
              </w:rPr>
            </w:pPr>
            <w:r>
              <w:rPr>
                <w:color w:val="000000" w:themeColor="text1"/>
                <w:lang w:val="en-US"/>
              </w:rPr>
              <w:t>Position name</w:t>
            </w:r>
          </w:p>
        </w:tc>
        <w:tc>
          <w:tcPr>
            <w:tcW w:w="6469" w:type="dxa"/>
          </w:tcPr>
          <w:p w14:paraId="0C3B1E3E" w14:textId="6E68DF18" w:rsidR="00973425" w:rsidRPr="00287437" w:rsidRDefault="00287437" w:rsidP="002C0E83">
            <w:pPr>
              <w:rPr>
                <w:color w:val="000000" w:themeColor="text1"/>
                <w:lang w:val="en-US"/>
              </w:rPr>
            </w:pPr>
            <w:r>
              <w:rPr>
                <w:color w:val="000000" w:themeColor="text1"/>
                <w:lang w:val="en-US"/>
              </w:rPr>
              <w:t>Corporate fundraising specialist</w:t>
            </w:r>
          </w:p>
        </w:tc>
      </w:tr>
      <w:tr w:rsidR="00973425" w:rsidRPr="00587E31" w14:paraId="33B1DDDB" w14:textId="77777777" w:rsidTr="00973425">
        <w:tc>
          <w:tcPr>
            <w:tcW w:w="2547" w:type="dxa"/>
          </w:tcPr>
          <w:p w14:paraId="6ADD5AC3" w14:textId="0BB0767D" w:rsidR="00973425" w:rsidRPr="00287437" w:rsidRDefault="00287437" w:rsidP="00587E31">
            <w:pPr>
              <w:jc w:val="both"/>
              <w:rPr>
                <w:color w:val="000000" w:themeColor="text1"/>
                <w:lang w:val="en-US"/>
              </w:rPr>
            </w:pPr>
            <w:r>
              <w:rPr>
                <w:color w:val="000000" w:themeColor="text1"/>
                <w:lang w:val="en-US"/>
              </w:rPr>
              <w:t>Location</w:t>
            </w:r>
          </w:p>
        </w:tc>
        <w:tc>
          <w:tcPr>
            <w:tcW w:w="6469" w:type="dxa"/>
          </w:tcPr>
          <w:p w14:paraId="48EFD457" w14:textId="6FB0B269" w:rsidR="00973425" w:rsidRPr="00287437" w:rsidRDefault="00173384" w:rsidP="002C0E83">
            <w:pPr>
              <w:rPr>
                <w:color w:val="000000" w:themeColor="text1"/>
                <w:lang w:val="en-US"/>
              </w:rPr>
            </w:pPr>
            <w:r>
              <w:rPr>
                <w:color w:val="000000" w:themeColor="text1"/>
                <w:lang w:val="en-US"/>
              </w:rPr>
              <w:t xml:space="preserve">Red Cross of Montenegro, </w:t>
            </w:r>
            <w:proofErr w:type="spellStart"/>
            <w:r>
              <w:rPr>
                <w:color w:val="000000" w:themeColor="text1"/>
                <w:lang w:val="en-US"/>
              </w:rPr>
              <w:t>Jovana</w:t>
            </w:r>
            <w:proofErr w:type="spellEnd"/>
            <w:r>
              <w:rPr>
                <w:color w:val="000000" w:themeColor="text1"/>
                <w:lang w:val="en-US"/>
              </w:rPr>
              <w:t xml:space="preserve"> </w:t>
            </w:r>
            <w:proofErr w:type="spellStart"/>
            <w:r>
              <w:rPr>
                <w:color w:val="000000" w:themeColor="text1"/>
                <w:lang w:val="en-US"/>
              </w:rPr>
              <w:t>Tomasevica</w:t>
            </w:r>
            <w:proofErr w:type="spellEnd"/>
            <w:r>
              <w:rPr>
                <w:color w:val="000000" w:themeColor="text1"/>
                <w:lang w:val="en-US"/>
              </w:rPr>
              <w:t xml:space="preserve"> 6, Podgorica</w:t>
            </w:r>
          </w:p>
        </w:tc>
      </w:tr>
      <w:tr w:rsidR="00973425" w:rsidRPr="00587E31" w14:paraId="50192EC2" w14:textId="77777777" w:rsidTr="00973425">
        <w:tc>
          <w:tcPr>
            <w:tcW w:w="2547" w:type="dxa"/>
          </w:tcPr>
          <w:p w14:paraId="6F857189" w14:textId="54E92A7E" w:rsidR="00973425" w:rsidRPr="00287437" w:rsidRDefault="00AB5441" w:rsidP="00587E31">
            <w:pPr>
              <w:jc w:val="both"/>
              <w:rPr>
                <w:color w:val="000000" w:themeColor="text1"/>
                <w:lang w:val="en-US"/>
              </w:rPr>
            </w:pPr>
            <w:r>
              <w:rPr>
                <w:color w:val="000000" w:themeColor="text1"/>
                <w:lang w:val="en-US"/>
              </w:rPr>
              <w:t>Employment</w:t>
            </w:r>
          </w:p>
        </w:tc>
        <w:tc>
          <w:tcPr>
            <w:tcW w:w="6469" w:type="dxa"/>
          </w:tcPr>
          <w:p w14:paraId="6D617D84" w14:textId="0E57963A" w:rsidR="00973425" w:rsidRPr="00287437" w:rsidRDefault="00287437" w:rsidP="002B4816">
            <w:pPr>
              <w:rPr>
                <w:color w:val="000000" w:themeColor="text1"/>
                <w:lang w:val="en-US"/>
              </w:rPr>
            </w:pPr>
            <w:r>
              <w:rPr>
                <w:color w:val="000000" w:themeColor="text1"/>
                <w:lang w:val="en-US"/>
              </w:rPr>
              <w:t>Full-time</w:t>
            </w:r>
          </w:p>
        </w:tc>
      </w:tr>
      <w:tr w:rsidR="00973425" w:rsidRPr="00587E31" w14:paraId="7DC6D4EE" w14:textId="77777777" w:rsidTr="00973425">
        <w:tc>
          <w:tcPr>
            <w:tcW w:w="2547" w:type="dxa"/>
          </w:tcPr>
          <w:p w14:paraId="7123A16A" w14:textId="5E207958" w:rsidR="00973425" w:rsidRPr="00287437" w:rsidRDefault="00287437" w:rsidP="00587E31">
            <w:pPr>
              <w:jc w:val="both"/>
              <w:rPr>
                <w:color w:val="000000" w:themeColor="text1"/>
                <w:lang w:val="en-US"/>
              </w:rPr>
            </w:pPr>
            <w:r>
              <w:rPr>
                <w:color w:val="000000" w:themeColor="text1"/>
                <w:lang w:val="en-US"/>
              </w:rPr>
              <w:t>Salary</w:t>
            </w:r>
          </w:p>
        </w:tc>
        <w:tc>
          <w:tcPr>
            <w:tcW w:w="6469" w:type="dxa"/>
          </w:tcPr>
          <w:p w14:paraId="7EF450A5" w14:textId="1FA3B17B" w:rsidR="00973425" w:rsidRPr="00827CF8" w:rsidRDefault="00827CF8" w:rsidP="002C0E83">
            <w:pPr>
              <w:rPr>
                <w:color w:val="000000" w:themeColor="text1"/>
                <w:lang w:val="en-US"/>
              </w:rPr>
            </w:pPr>
            <w:proofErr w:type="spellStart"/>
            <w:r>
              <w:rPr>
                <w:color w:val="000000" w:themeColor="text1"/>
                <w:lang w:val="en-US"/>
              </w:rPr>
              <w:t>tbd</w:t>
            </w:r>
            <w:proofErr w:type="spellEnd"/>
          </w:p>
        </w:tc>
      </w:tr>
    </w:tbl>
    <w:p w14:paraId="43EAEC2B" w14:textId="7902DB21" w:rsidR="00973425" w:rsidRDefault="00973425" w:rsidP="00587E31">
      <w:pPr>
        <w:jc w:val="both"/>
        <w:rPr>
          <w:lang w:val="ru-RU"/>
        </w:rPr>
      </w:pPr>
    </w:p>
    <w:p w14:paraId="7D9D8250" w14:textId="649B1229" w:rsidR="008A3090" w:rsidRPr="008A3090" w:rsidRDefault="008A3090" w:rsidP="008A3090">
      <w:pPr>
        <w:pStyle w:val="ListParagraph"/>
        <w:numPr>
          <w:ilvl w:val="0"/>
          <w:numId w:val="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202124"/>
          <w:sz w:val="20"/>
          <w:szCs w:val="20"/>
          <w:lang w:val="en-US"/>
        </w:rPr>
      </w:pPr>
      <w:r w:rsidRPr="008A3090">
        <w:rPr>
          <w:rFonts w:ascii="Calibri" w:eastAsia="Times New Roman" w:hAnsi="Calibri" w:cs="Calibri"/>
          <w:color w:val="202124"/>
          <w:sz w:val="20"/>
          <w:szCs w:val="20"/>
          <w:lang w:val="en"/>
        </w:rPr>
        <w:t>Concepts, expressions, nouns, adjectives, verbs and terms that are expressed in the grammatical masculine gender in the text of this advertisement refer without discrimination to persons of the female gender, that is, they imply the natural masculine and feminine gender of the persons to whom they refer.</w:t>
      </w:r>
      <w:r w:rsidR="00437B13">
        <w:rPr>
          <w:rFonts w:ascii="Calibri" w:eastAsia="Times New Roman" w:hAnsi="Calibri" w:cs="Calibri"/>
          <w:color w:val="202124"/>
          <w:sz w:val="20"/>
          <w:szCs w:val="20"/>
          <w:lang w:val="en"/>
        </w:rPr>
        <w:t xml:space="preserve"> </w:t>
      </w:r>
    </w:p>
    <w:p w14:paraId="0D951D87" w14:textId="77777777" w:rsidR="008A3090" w:rsidRPr="008A3090" w:rsidRDefault="008A3090" w:rsidP="00587E31">
      <w:pPr>
        <w:jc w:val="both"/>
        <w:rPr>
          <w:lang w:val="en-US"/>
        </w:rPr>
      </w:pPr>
    </w:p>
    <w:p w14:paraId="29874141" w14:textId="39ABA3DA" w:rsidR="009E2345" w:rsidRPr="00CD45CF" w:rsidRDefault="00CD45CF" w:rsidP="00587E31">
      <w:pPr>
        <w:spacing w:after="120"/>
        <w:jc w:val="both"/>
        <w:rPr>
          <w:b/>
          <w:bCs/>
          <w:color w:val="FF0000"/>
          <w:lang w:val="en-US"/>
        </w:rPr>
      </w:pPr>
      <w:r>
        <w:rPr>
          <w:b/>
          <w:bCs/>
          <w:color w:val="FF0000"/>
          <w:lang w:val="en-US"/>
        </w:rPr>
        <w:t>Position requirements</w:t>
      </w:r>
    </w:p>
    <w:p w14:paraId="6EEE7498" w14:textId="517B2B2F" w:rsidR="00CD45CF" w:rsidRPr="00CD45CF" w:rsidRDefault="00CD45CF" w:rsidP="00CD45CF">
      <w:pPr>
        <w:jc w:val="both"/>
        <w:rPr>
          <w:lang w:val="en-US"/>
        </w:rPr>
      </w:pPr>
      <w:r w:rsidRPr="00CD45CF">
        <w:rPr>
          <w:lang w:val="en-US"/>
        </w:rPr>
        <w:t xml:space="preserve">We are looking for a </w:t>
      </w:r>
      <w:r>
        <w:rPr>
          <w:lang w:val="en-US"/>
        </w:rPr>
        <w:t xml:space="preserve">corporate fundraising specialist, who will </w:t>
      </w:r>
      <w:r w:rsidRPr="00CD45CF">
        <w:rPr>
          <w:lang w:val="en-US"/>
        </w:rPr>
        <w:t>actively develop corporat</w:t>
      </w:r>
      <w:r>
        <w:rPr>
          <w:lang w:val="en-US"/>
        </w:rPr>
        <w:t xml:space="preserve">e partnerships in the </w:t>
      </w:r>
      <w:r w:rsidRPr="00CD45CF">
        <w:rPr>
          <w:lang w:val="en-US"/>
        </w:rPr>
        <w:t>Red Cross</w:t>
      </w:r>
      <w:r w:rsidR="00827CF8">
        <w:rPr>
          <w:lang w:val="en-US"/>
        </w:rPr>
        <w:t xml:space="preserve"> of Montenegro</w:t>
      </w:r>
      <w:r w:rsidRPr="00CD45CF">
        <w:rPr>
          <w:lang w:val="en-US"/>
        </w:rPr>
        <w:t xml:space="preserve">. You have a unique chance to join our small but ambitious team </w:t>
      </w:r>
      <w:r w:rsidR="00827CF8">
        <w:rPr>
          <w:lang w:val="en-US"/>
        </w:rPr>
        <w:t xml:space="preserve">and </w:t>
      </w:r>
      <w:r w:rsidRPr="00CD45CF">
        <w:rPr>
          <w:lang w:val="en-US"/>
        </w:rPr>
        <w:t xml:space="preserve">help </w:t>
      </w:r>
      <w:r w:rsidR="00827CF8">
        <w:rPr>
          <w:lang w:val="en-US"/>
        </w:rPr>
        <w:t xml:space="preserve">create and </w:t>
      </w:r>
      <w:r w:rsidRPr="00CD45CF">
        <w:rPr>
          <w:lang w:val="en-US"/>
        </w:rPr>
        <w:t>implement the new Resource Mobilization Strategy.</w:t>
      </w:r>
    </w:p>
    <w:p w14:paraId="4CFBDEAF" w14:textId="77777777" w:rsidR="00CD45CF" w:rsidRPr="00CD45CF" w:rsidRDefault="00CD45CF" w:rsidP="00CD45CF">
      <w:pPr>
        <w:jc w:val="both"/>
        <w:rPr>
          <w:lang w:val="en-US"/>
        </w:rPr>
      </w:pPr>
    </w:p>
    <w:p w14:paraId="759AB5F7" w14:textId="0314BD92" w:rsidR="00CD45CF" w:rsidRPr="00CD45CF" w:rsidRDefault="00CD45CF" w:rsidP="00CD45CF">
      <w:pPr>
        <w:jc w:val="both"/>
        <w:rPr>
          <w:lang w:val="en-US"/>
        </w:rPr>
      </w:pPr>
      <w:r w:rsidRPr="00CD45CF">
        <w:rPr>
          <w:lang w:val="en-US"/>
        </w:rPr>
        <w:t xml:space="preserve">As a specialist in corporate fundraising, you will take on the overall management of the corporate fundraising program, actively attracting new and maintaining relationships with existing partners. You will be responsible for the systematic development of the corporate channel for attracting resources </w:t>
      </w:r>
      <w:r>
        <w:rPr>
          <w:lang w:val="en-US"/>
        </w:rPr>
        <w:t xml:space="preserve">in order </w:t>
      </w:r>
      <w:r w:rsidRPr="00CD45CF">
        <w:rPr>
          <w:lang w:val="en-US"/>
        </w:rPr>
        <w:t xml:space="preserve">to support the </w:t>
      </w:r>
      <w:r>
        <w:rPr>
          <w:lang w:val="en-US"/>
        </w:rPr>
        <w:t xml:space="preserve">important work of the </w:t>
      </w:r>
      <w:r w:rsidRPr="00CD45CF">
        <w:rPr>
          <w:lang w:val="en-US"/>
        </w:rPr>
        <w:t>Red Cross</w:t>
      </w:r>
      <w:r w:rsidR="00827CF8">
        <w:rPr>
          <w:lang w:val="en-US"/>
        </w:rPr>
        <w:t xml:space="preserve"> of Montenegro</w:t>
      </w:r>
      <w:r w:rsidRPr="00CD45CF">
        <w:rPr>
          <w:lang w:val="en-US"/>
        </w:rPr>
        <w:t>.</w:t>
      </w:r>
    </w:p>
    <w:p w14:paraId="4B43AF21" w14:textId="77777777" w:rsidR="00CD45CF" w:rsidRPr="00CD45CF" w:rsidRDefault="00CD45CF" w:rsidP="00CD45CF">
      <w:pPr>
        <w:jc w:val="both"/>
        <w:rPr>
          <w:lang w:val="en-US"/>
        </w:rPr>
      </w:pPr>
    </w:p>
    <w:p w14:paraId="2F5B533D" w14:textId="728F9E99" w:rsidR="000F19AA" w:rsidRPr="00CD45CF" w:rsidRDefault="00CD45CF" w:rsidP="00CD45CF">
      <w:pPr>
        <w:jc w:val="both"/>
        <w:rPr>
          <w:lang w:val="en-US"/>
        </w:rPr>
      </w:pPr>
      <w:r w:rsidRPr="00CD45CF">
        <w:rPr>
          <w:lang w:val="en-US"/>
        </w:rPr>
        <w:t>Applicants must have excellent communication and presentation skills. Experience in writing project proposals and "packaging" projects in such a way</w:t>
      </w:r>
      <w:r w:rsidR="00C11B62">
        <w:rPr>
          <w:lang w:val="en-US"/>
        </w:rPr>
        <w:t>,</w:t>
      </w:r>
      <w:r w:rsidRPr="00CD45CF">
        <w:rPr>
          <w:lang w:val="en-US"/>
        </w:rPr>
        <w:t xml:space="preserve"> that they </w:t>
      </w:r>
      <w:r w:rsidR="00C11B62">
        <w:rPr>
          <w:lang w:val="en-US"/>
        </w:rPr>
        <w:t xml:space="preserve">will </w:t>
      </w:r>
      <w:r w:rsidRPr="00CD45CF">
        <w:rPr>
          <w:lang w:val="en-US"/>
        </w:rPr>
        <w:t>take int</w:t>
      </w:r>
      <w:r w:rsidR="00C11B62">
        <w:rPr>
          <w:lang w:val="en-US"/>
        </w:rPr>
        <w:t>o account the interests of all parties involved.</w:t>
      </w:r>
      <w:r w:rsidR="000F19AA" w:rsidRPr="00CD45CF">
        <w:rPr>
          <w:lang w:val="en-US"/>
        </w:rPr>
        <w:t xml:space="preserve"> </w:t>
      </w:r>
    </w:p>
    <w:p w14:paraId="22A0146B" w14:textId="723C1194" w:rsidR="009E2345" w:rsidRPr="00CD45CF" w:rsidRDefault="009E2345" w:rsidP="00587E31">
      <w:pPr>
        <w:jc w:val="both"/>
        <w:rPr>
          <w:lang w:val="en-US"/>
        </w:rPr>
      </w:pPr>
    </w:p>
    <w:p w14:paraId="6DD5C2AB" w14:textId="6B8346F3" w:rsidR="009E2345" w:rsidRPr="00F06675" w:rsidRDefault="00F06675" w:rsidP="00587E31">
      <w:pPr>
        <w:spacing w:after="120"/>
        <w:jc w:val="both"/>
        <w:rPr>
          <w:b/>
          <w:bCs/>
          <w:color w:val="FF0000"/>
          <w:lang w:val="en-US"/>
        </w:rPr>
      </w:pPr>
      <w:r>
        <w:rPr>
          <w:b/>
          <w:bCs/>
          <w:color w:val="FF0000"/>
          <w:lang w:val="en-US"/>
        </w:rPr>
        <w:t>Job responsibilities</w:t>
      </w:r>
    </w:p>
    <w:p w14:paraId="74116D7E" w14:textId="3E11754A" w:rsidR="00F06675" w:rsidRPr="00F06675" w:rsidRDefault="00F06675" w:rsidP="00F06675">
      <w:pPr>
        <w:pStyle w:val="ListParagraph"/>
        <w:numPr>
          <w:ilvl w:val="0"/>
          <w:numId w:val="2"/>
        </w:numPr>
        <w:jc w:val="both"/>
        <w:rPr>
          <w:color w:val="000000" w:themeColor="text1"/>
          <w:sz w:val="24"/>
          <w:szCs w:val="24"/>
          <w:lang w:val="en-US"/>
        </w:rPr>
      </w:pPr>
      <w:r w:rsidRPr="00F06675">
        <w:rPr>
          <w:color w:val="000000" w:themeColor="text1"/>
          <w:sz w:val="24"/>
          <w:szCs w:val="24"/>
          <w:lang w:val="en-US"/>
        </w:rPr>
        <w:t>Development and implementation of a strategy for attracting resour</w:t>
      </w:r>
      <w:r w:rsidR="00C4544F">
        <w:rPr>
          <w:color w:val="000000" w:themeColor="text1"/>
          <w:sz w:val="24"/>
          <w:szCs w:val="24"/>
          <w:lang w:val="en-US"/>
        </w:rPr>
        <w:t>ces (</w:t>
      </w:r>
      <w:r w:rsidRPr="00F06675">
        <w:rPr>
          <w:color w:val="000000" w:themeColor="text1"/>
          <w:sz w:val="24"/>
          <w:szCs w:val="24"/>
          <w:lang w:val="en-US"/>
        </w:rPr>
        <w:t>financial and in-kind) from the corporate sector with the support of management and close cooperation</w:t>
      </w:r>
      <w:r w:rsidR="00C4544F">
        <w:rPr>
          <w:color w:val="000000" w:themeColor="text1"/>
          <w:sz w:val="24"/>
          <w:szCs w:val="24"/>
          <w:lang w:val="en-US"/>
        </w:rPr>
        <w:t xml:space="preserve"> with the team of the </w:t>
      </w:r>
      <w:r w:rsidRPr="00F06675">
        <w:rPr>
          <w:color w:val="000000" w:themeColor="text1"/>
          <w:sz w:val="24"/>
          <w:szCs w:val="24"/>
          <w:lang w:val="en-US"/>
        </w:rPr>
        <w:t>Red Cross</w:t>
      </w:r>
      <w:r w:rsidR="00827CF8">
        <w:rPr>
          <w:color w:val="000000" w:themeColor="text1"/>
          <w:sz w:val="24"/>
          <w:szCs w:val="24"/>
          <w:lang w:val="en-US"/>
        </w:rPr>
        <w:t xml:space="preserve"> of Montenegro</w:t>
      </w:r>
      <w:r w:rsidRPr="00F06675">
        <w:rPr>
          <w:color w:val="000000" w:themeColor="text1"/>
          <w:sz w:val="24"/>
          <w:szCs w:val="24"/>
          <w:lang w:val="en-US"/>
        </w:rPr>
        <w:t>.</w:t>
      </w:r>
    </w:p>
    <w:p w14:paraId="5BA27D26" w14:textId="2620F423" w:rsidR="00F06675" w:rsidRPr="00F06675" w:rsidRDefault="00F06675" w:rsidP="00F06675">
      <w:pPr>
        <w:pStyle w:val="ListParagraph"/>
        <w:numPr>
          <w:ilvl w:val="0"/>
          <w:numId w:val="2"/>
        </w:numPr>
        <w:jc w:val="both"/>
        <w:rPr>
          <w:color w:val="000000" w:themeColor="text1"/>
          <w:sz w:val="24"/>
          <w:szCs w:val="24"/>
          <w:lang w:val="en-US"/>
        </w:rPr>
      </w:pPr>
      <w:r w:rsidRPr="00F06675">
        <w:rPr>
          <w:color w:val="000000" w:themeColor="text1"/>
          <w:sz w:val="24"/>
          <w:szCs w:val="24"/>
          <w:lang w:val="en-US"/>
        </w:rPr>
        <w:t>Development and implementation of plans to attract resources from corporate sources, as well as budgeting for the implementation of the corporate partnership program.</w:t>
      </w:r>
    </w:p>
    <w:p w14:paraId="03A7F6BF" w14:textId="2C95765B" w:rsidR="00F06675" w:rsidRPr="00F06675" w:rsidRDefault="00F06675" w:rsidP="00F06675">
      <w:pPr>
        <w:pStyle w:val="ListParagraph"/>
        <w:numPr>
          <w:ilvl w:val="0"/>
          <w:numId w:val="2"/>
        </w:numPr>
        <w:jc w:val="both"/>
        <w:rPr>
          <w:color w:val="000000" w:themeColor="text1"/>
          <w:sz w:val="24"/>
          <w:szCs w:val="24"/>
          <w:lang w:val="en-US"/>
        </w:rPr>
      </w:pPr>
      <w:r w:rsidRPr="00F06675">
        <w:rPr>
          <w:color w:val="000000" w:themeColor="text1"/>
          <w:sz w:val="24"/>
          <w:szCs w:val="24"/>
          <w:lang w:val="en-US"/>
        </w:rPr>
        <w:t>Development of projects for various types of partnerships (for example, in the field of co-branding, general partnerships and support for specific programs, donations from company employees, sponsorship, corporate volunteering) in close cooperation with the</w:t>
      </w:r>
      <w:r w:rsidR="00C4544F">
        <w:rPr>
          <w:color w:val="000000" w:themeColor="text1"/>
          <w:sz w:val="24"/>
          <w:szCs w:val="24"/>
          <w:lang w:val="en-US"/>
        </w:rPr>
        <w:t xml:space="preserve"> program staff of the </w:t>
      </w:r>
      <w:r w:rsidRPr="00F06675">
        <w:rPr>
          <w:color w:val="000000" w:themeColor="text1"/>
          <w:sz w:val="24"/>
          <w:szCs w:val="24"/>
          <w:lang w:val="en-US"/>
        </w:rPr>
        <w:t>Red Cross</w:t>
      </w:r>
      <w:r w:rsidR="00827CF8">
        <w:rPr>
          <w:color w:val="000000" w:themeColor="text1"/>
          <w:sz w:val="24"/>
          <w:szCs w:val="24"/>
          <w:lang w:val="en-US"/>
        </w:rPr>
        <w:t xml:space="preserve"> of Montenegro</w:t>
      </w:r>
      <w:r w:rsidRPr="00F06675">
        <w:rPr>
          <w:color w:val="000000" w:themeColor="text1"/>
          <w:sz w:val="24"/>
          <w:szCs w:val="24"/>
          <w:lang w:val="en-US"/>
        </w:rPr>
        <w:t>.</w:t>
      </w:r>
    </w:p>
    <w:p w14:paraId="5DB1ABFE" w14:textId="516901EB" w:rsidR="00F06675" w:rsidRPr="00F06675" w:rsidRDefault="00C4544F" w:rsidP="00F06675">
      <w:pPr>
        <w:pStyle w:val="ListParagraph"/>
        <w:numPr>
          <w:ilvl w:val="0"/>
          <w:numId w:val="2"/>
        </w:numPr>
        <w:jc w:val="both"/>
        <w:rPr>
          <w:color w:val="000000" w:themeColor="text1"/>
          <w:sz w:val="24"/>
          <w:szCs w:val="24"/>
          <w:lang w:val="en-US"/>
        </w:rPr>
      </w:pPr>
      <w:r>
        <w:rPr>
          <w:color w:val="000000" w:themeColor="text1"/>
          <w:sz w:val="24"/>
          <w:szCs w:val="24"/>
          <w:lang w:val="en-US"/>
        </w:rPr>
        <w:t>Developing and updating the</w:t>
      </w:r>
      <w:r w:rsidR="00F06675" w:rsidRPr="00F06675">
        <w:rPr>
          <w:color w:val="000000" w:themeColor="text1"/>
          <w:sz w:val="24"/>
          <w:szCs w:val="24"/>
          <w:lang w:val="en-US"/>
        </w:rPr>
        <w:t xml:space="preserve"> quality materials that will be used in project proposals, addresses and presentations for partners.</w:t>
      </w:r>
    </w:p>
    <w:p w14:paraId="0420085E" w14:textId="4FC2BDB0" w:rsidR="00F06675" w:rsidRPr="00F06675" w:rsidRDefault="00F06675" w:rsidP="00F06675">
      <w:pPr>
        <w:pStyle w:val="ListParagraph"/>
        <w:numPr>
          <w:ilvl w:val="0"/>
          <w:numId w:val="2"/>
        </w:numPr>
        <w:jc w:val="both"/>
        <w:rPr>
          <w:color w:val="000000" w:themeColor="text1"/>
          <w:sz w:val="24"/>
          <w:szCs w:val="24"/>
          <w:lang w:val="en-US"/>
        </w:rPr>
      </w:pPr>
      <w:r w:rsidRPr="00F06675">
        <w:rPr>
          <w:color w:val="000000" w:themeColor="text1"/>
          <w:sz w:val="24"/>
          <w:szCs w:val="24"/>
          <w:lang w:val="en-US"/>
        </w:rPr>
        <w:t>Conducting regular market monitoring in order to find new opportunities and options for cooperation with the corporate sector.</w:t>
      </w:r>
    </w:p>
    <w:p w14:paraId="5BEDB080" w14:textId="34BDCD2E" w:rsidR="00F06675" w:rsidRPr="00F06675" w:rsidRDefault="00F06675" w:rsidP="00F06675">
      <w:pPr>
        <w:pStyle w:val="ListParagraph"/>
        <w:numPr>
          <w:ilvl w:val="0"/>
          <w:numId w:val="2"/>
        </w:numPr>
        <w:jc w:val="both"/>
        <w:rPr>
          <w:color w:val="000000" w:themeColor="text1"/>
          <w:sz w:val="24"/>
          <w:szCs w:val="24"/>
          <w:lang w:val="en-US"/>
        </w:rPr>
      </w:pPr>
      <w:r w:rsidRPr="00F06675">
        <w:rPr>
          <w:color w:val="000000" w:themeColor="text1"/>
          <w:sz w:val="24"/>
          <w:szCs w:val="24"/>
          <w:lang w:val="en-US"/>
        </w:rPr>
        <w:lastRenderedPageBreak/>
        <w:t>Studying potential partners in order to find approaches and identify possible areas of cooperation.</w:t>
      </w:r>
    </w:p>
    <w:p w14:paraId="09FE00B0" w14:textId="17404572" w:rsidR="00F06675" w:rsidRPr="00F06675" w:rsidRDefault="00F06675" w:rsidP="00F06675">
      <w:pPr>
        <w:pStyle w:val="ListParagraph"/>
        <w:numPr>
          <w:ilvl w:val="0"/>
          <w:numId w:val="2"/>
        </w:numPr>
        <w:jc w:val="both"/>
        <w:rPr>
          <w:color w:val="000000" w:themeColor="text1"/>
          <w:sz w:val="24"/>
          <w:szCs w:val="24"/>
          <w:lang w:val="en-US"/>
        </w:rPr>
      </w:pPr>
      <w:r w:rsidRPr="00F06675">
        <w:rPr>
          <w:color w:val="000000" w:themeColor="text1"/>
          <w:sz w:val="24"/>
          <w:szCs w:val="24"/>
          <w:lang w:val="en-US"/>
        </w:rPr>
        <w:t>Studying new trends and innovations in the field of fundraising, as well as new areas of interest to corporate partners.</w:t>
      </w:r>
    </w:p>
    <w:p w14:paraId="706D13C9" w14:textId="3BD982DC" w:rsidR="00F06675" w:rsidRPr="00F06675" w:rsidRDefault="00F06675" w:rsidP="00F06675">
      <w:pPr>
        <w:pStyle w:val="ListParagraph"/>
        <w:numPr>
          <w:ilvl w:val="0"/>
          <w:numId w:val="2"/>
        </w:numPr>
        <w:jc w:val="both"/>
        <w:rPr>
          <w:color w:val="000000" w:themeColor="text1"/>
          <w:sz w:val="24"/>
          <w:szCs w:val="24"/>
          <w:lang w:val="en-US"/>
        </w:rPr>
      </w:pPr>
      <w:r w:rsidRPr="00F06675">
        <w:rPr>
          <w:color w:val="000000" w:themeColor="text1"/>
          <w:sz w:val="24"/>
          <w:szCs w:val="24"/>
          <w:lang w:val="en-US"/>
        </w:rPr>
        <w:t>Providing high-quality and timely reporting to partners in accordance with agreements and deadlines.</w:t>
      </w:r>
    </w:p>
    <w:p w14:paraId="150DB08D" w14:textId="49EC2A6A" w:rsidR="009E2345" w:rsidRPr="00F06675" w:rsidRDefault="00F06675" w:rsidP="00F06675">
      <w:pPr>
        <w:pStyle w:val="ListParagraph"/>
        <w:numPr>
          <w:ilvl w:val="0"/>
          <w:numId w:val="2"/>
        </w:numPr>
        <w:jc w:val="both"/>
        <w:rPr>
          <w:color w:val="000000" w:themeColor="text1"/>
          <w:sz w:val="24"/>
          <w:szCs w:val="24"/>
          <w:lang w:val="en-US"/>
        </w:rPr>
      </w:pPr>
      <w:r w:rsidRPr="00F06675">
        <w:rPr>
          <w:color w:val="000000" w:themeColor="text1"/>
          <w:sz w:val="24"/>
          <w:szCs w:val="24"/>
          <w:lang w:val="en-US"/>
        </w:rPr>
        <w:t>Track and process all incoming donations from the corporate sector in accordance with internal procedures and ensure that all corporate income is properly recorded</w:t>
      </w:r>
      <w:r w:rsidR="00791263" w:rsidRPr="00F06675">
        <w:rPr>
          <w:color w:val="000000" w:themeColor="text1"/>
          <w:sz w:val="24"/>
          <w:szCs w:val="24"/>
          <w:lang w:val="en-US"/>
        </w:rPr>
        <w:t>.</w:t>
      </w:r>
    </w:p>
    <w:p w14:paraId="3FB1752A" w14:textId="460B29E4" w:rsidR="005B52AC" w:rsidRPr="005B2923" w:rsidRDefault="005B2923" w:rsidP="00587E31">
      <w:pPr>
        <w:spacing w:after="120"/>
        <w:jc w:val="both"/>
        <w:rPr>
          <w:b/>
          <w:bCs/>
          <w:color w:val="FF0000"/>
          <w:lang w:val="ru-RU"/>
        </w:rPr>
      </w:pPr>
      <w:r>
        <w:rPr>
          <w:b/>
          <w:bCs/>
          <w:color w:val="FF0000"/>
          <w:lang w:val="en-US"/>
        </w:rPr>
        <w:t>Requirements for the candidate</w:t>
      </w:r>
    </w:p>
    <w:tbl>
      <w:tblPr>
        <w:tblStyle w:val="TableGrid"/>
        <w:tblW w:w="0" w:type="auto"/>
        <w:tblLook w:val="04A0" w:firstRow="1" w:lastRow="0" w:firstColumn="1" w:lastColumn="0" w:noHBand="0" w:noVBand="1"/>
      </w:tblPr>
      <w:tblGrid>
        <w:gridCol w:w="5653"/>
        <w:gridCol w:w="1729"/>
        <w:gridCol w:w="1634"/>
      </w:tblGrid>
      <w:tr w:rsidR="005B52AC" w14:paraId="73B40064" w14:textId="77777777" w:rsidTr="005B52AC">
        <w:tc>
          <w:tcPr>
            <w:tcW w:w="5653" w:type="dxa"/>
            <w:vAlign w:val="center"/>
          </w:tcPr>
          <w:p w14:paraId="295987CB" w14:textId="35A5D499" w:rsidR="005B52AC" w:rsidRPr="005B2923" w:rsidRDefault="005B2923" w:rsidP="005B52AC">
            <w:pPr>
              <w:jc w:val="center"/>
              <w:rPr>
                <w:b/>
                <w:bCs/>
                <w:lang w:val="en-US"/>
              </w:rPr>
            </w:pPr>
            <w:r>
              <w:rPr>
                <w:b/>
                <w:bCs/>
                <w:lang w:val="en-US"/>
              </w:rPr>
              <w:t>Requirements</w:t>
            </w:r>
          </w:p>
        </w:tc>
        <w:tc>
          <w:tcPr>
            <w:tcW w:w="1729" w:type="dxa"/>
            <w:vAlign w:val="center"/>
          </w:tcPr>
          <w:p w14:paraId="6ABB45CB" w14:textId="1A9F1E68" w:rsidR="005B52AC" w:rsidRPr="005B2923" w:rsidRDefault="005B2923" w:rsidP="005B52AC">
            <w:pPr>
              <w:jc w:val="center"/>
              <w:rPr>
                <w:b/>
                <w:bCs/>
                <w:lang w:val="en-US"/>
              </w:rPr>
            </w:pPr>
            <w:r>
              <w:rPr>
                <w:b/>
                <w:bCs/>
                <w:lang w:val="en-US"/>
              </w:rPr>
              <w:t>Obligatory</w:t>
            </w:r>
          </w:p>
        </w:tc>
        <w:tc>
          <w:tcPr>
            <w:tcW w:w="1634" w:type="dxa"/>
            <w:vAlign w:val="center"/>
          </w:tcPr>
          <w:p w14:paraId="2D716ECA" w14:textId="72C977A1" w:rsidR="005B52AC" w:rsidRPr="005B2923" w:rsidRDefault="005B2923" w:rsidP="005B52AC">
            <w:pPr>
              <w:jc w:val="center"/>
              <w:rPr>
                <w:b/>
                <w:bCs/>
                <w:lang w:val="ru-RU"/>
              </w:rPr>
            </w:pPr>
            <w:r>
              <w:rPr>
                <w:b/>
                <w:bCs/>
                <w:lang w:val="en-US"/>
              </w:rPr>
              <w:t>Optional</w:t>
            </w:r>
          </w:p>
        </w:tc>
      </w:tr>
      <w:tr w:rsidR="005B52AC" w14:paraId="73D9B0A6" w14:textId="77777777" w:rsidTr="005B52AC">
        <w:tc>
          <w:tcPr>
            <w:tcW w:w="5653" w:type="dxa"/>
            <w:vAlign w:val="center"/>
          </w:tcPr>
          <w:p w14:paraId="5B7FE155" w14:textId="71CB2E0D" w:rsidR="005B52AC" w:rsidRPr="00A22FB4" w:rsidRDefault="00A22FB4" w:rsidP="005B52AC">
            <w:pPr>
              <w:rPr>
                <w:color w:val="000000" w:themeColor="text1"/>
                <w:lang w:val="en-US"/>
              </w:rPr>
            </w:pPr>
            <w:r w:rsidRPr="00A22FB4">
              <w:rPr>
                <w:rFonts w:eastAsia="Times New Roman" w:cs="Arial"/>
                <w:color w:val="000000" w:themeColor="text1"/>
                <w:bdr w:val="none" w:sz="0" w:space="0" w:color="auto" w:frame="1"/>
                <w:lang w:eastAsia="en-GB"/>
              </w:rPr>
              <w:t>Higher education (marketing, business administration, management, communications, international relations)</w:t>
            </w:r>
          </w:p>
        </w:tc>
        <w:tc>
          <w:tcPr>
            <w:tcW w:w="1729" w:type="dxa"/>
            <w:vAlign w:val="center"/>
          </w:tcPr>
          <w:p w14:paraId="53F44E06" w14:textId="4046C25D" w:rsidR="005B52AC" w:rsidRPr="005B52AC" w:rsidRDefault="005B52AC" w:rsidP="005B52AC">
            <w:pPr>
              <w:jc w:val="center"/>
              <w:rPr>
                <w:b/>
                <w:bCs/>
                <w:lang w:val="en-US"/>
              </w:rPr>
            </w:pPr>
            <w:r>
              <w:rPr>
                <w:b/>
                <w:bCs/>
                <w:noProof/>
                <w:lang w:val="en-US"/>
              </w:rPr>
              <w:drawing>
                <wp:inline distT="0" distB="0" distL="0" distR="0" wp14:anchorId="759B4E1C" wp14:editId="3FC9DF82">
                  <wp:extent cx="316871" cy="316871"/>
                  <wp:effectExtent l="0" t="0" r="635" b="0"/>
                  <wp:docPr id="1" name="Graphic 1"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FxEFLa.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w16se="http://schemas.microsoft.com/office/word/2015/wordml/symex" xmlns:cx1="http://schemas.microsoft.com/office/drawing/2015/9/8/chartex" xmlns:cx="http://schemas.microsoft.com/office/drawing/2014/chartex" r:embed="rId9"/>
                              </a:ext>
                            </a:extLst>
                          </a:blip>
                          <a:stretch>
                            <a:fillRect/>
                          </a:stretch>
                        </pic:blipFill>
                        <pic:spPr>
                          <a:xfrm>
                            <a:off x="0" y="0"/>
                            <a:ext cx="326162" cy="326162"/>
                          </a:xfrm>
                          <a:prstGeom prst="rect">
                            <a:avLst/>
                          </a:prstGeom>
                        </pic:spPr>
                      </pic:pic>
                    </a:graphicData>
                  </a:graphic>
                </wp:inline>
              </w:drawing>
            </w:r>
          </w:p>
        </w:tc>
        <w:tc>
          <w:tcPr>
            <w:tcW w:w="1634" w:type="dxa"/>
            <w:vAlign w:val="center"/>
          </w:tcPr>
          <w:p w14:paraId="5E621558" w14:textId="77777777" w:rsidR="005B52AC" w:rsidRDefault="005B52AC" w:rsidP="005B52AC">
            <w:pPr>
              <w:jc w:val="center"/>
              <w:rPr>
                <w:b/>
                <w:bCs/>
                <w:lang w:val="ru-RU"/>
              </w:rPr>
            </w:pPr>
          </w:p>
        </w:tc>
      </w:tr>
      <w:tr w:rsidR="005B52AC" w14:paraId="7723B4F9" w14:textId="77777777" w:rsidTr="005B52AC">
        <w:tc>
          <w:tcPr>
            <w:tcW w:w="5653" w:type="dxa"/>
            <w:vAlign w:val="center"/>
          </w:tcPr>
          <w:p w14:paraId="015ACECA" w14:textId="6D8EC737" w:rsidR="005B52AC" w:rsidRPr="00A22FB4" w:rsidRDefault="00A22FB4" w:rsidP="005B52AC">
            <w:pPr>
              <w:rPr>
                <w:color w:val="000000" w:themeColor="text1"/>
                <w:lang w:val="en-US"/>
              </w:rPr>
            </w:pPr>
            <w:r w:rsidRPr="00A22FB4">
              <w:rPr>
                <w:rFonts w:eastAsia="Times New Roman" w:cs="Arial"/>
                <w:color w:val="000000" w:themeColor="text1"/>
                <w:bdr w:val="none" w:sz="0" w:space="0" w:color="auto" w:frame="1"/>
                <w:lang w:eastAsia="en-GB"/>
              </w:rPr>
              <w:t>Experience in marketing, public relations, working with corporate partners / sponsors, sales, business administration</w:t>
            </w:r>
          </w:p>
        </w:tc>
        <w:tc>
          <w:tcPr>
            <w:tcW w:w="1729" w:type="dxa"/>
            <w:vAlign w:val="center"/>
          </w:tcPr>
          <w:p w14:paraId="13BBBFE0" w14:textId="7812EA22" w:rsidR="005B52AC" w:rsidRDefault="005B52AC" w:rsidP="005B52AC">
            <w:pPr>
              <w:jc w:val="center"/>
              <w:rPr>
                <w:b/>
                <w:bCs/>
                <w:lang w:val="ru-RU"/>
              </w:rPr>
            </w:pPr>
            <w:r w:rsidRPr="00592F9B">
              <w:rPr>
                <w:b/>
                <w:bCs/>
                <w:noProof/>
                <w:lang w:val="en-US"/>
              </w:rPr>
              <w:drawing>
                <wp:inline distT="0" distB="0" distL="0" distR="0" wp14:anchorId="08AD0C65" wp14:editId="71C143D9">
                  <wp:extent cx="316871" cy="316871"/>
                  <wp:effectExtent l="0" t="0" r="635" b="0"/>
                  <wp:docPr id="5" name="Graphic 5"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FxEFLa.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w16se="http://schemas.microsoft.com/office/word/2015/wordml/symex" xmlns:cx1="http://schemas.microsoft.com/office/drawing/2015/9/8/chartex" xmlns:cx="http://schemas.microsoft.com/office/drawing/2014/chartex" r:embed="rId9"/>
                              </a:ext>
                            </a:extLst>
                          </a:blip>
                          <a:stretch>
                            <a:fillRect/>
                          </a:stretch>
                        </pic:blipFill>
                        <pic:spPr>
                          <a:xfrm>
                            <a:off x="0" y="0"/>
                            <a:ext cx="326162" cy="326162"/>
                          </a:xfrm>
                          <a:prstGeom prst="rect">
                            <a:avLst/>
                          </a:prstGeom>
                        </pic:spPr>
                      </pic:pic>
                    </a:graphicData>
                  </a:graphic>
                </wp:inline>
              </w:drawing>
            </w:r>
          </w:p>
        </w:tc>
        <w:tc>
          <w:tcPr>
            <w:tcW w:w="1634" w:type="dxa"/>
            <w:vAlign w:val="center"/>
          </w:tcPr>
          <w:p w14:paraId="24BCB976" w14:textId="77777777" w:rsidR="005B52AC" w:rsidRDefault="005B52AC" w:rsidP="005B52AC">
            <w:pPr>
              <w:jc w:val="center"/>
              <w:rPr>
                <w:b/>
                <w:bCs/>
                <w:lang w:val="ru-RU"/>
              </w:rPr>
            </w:pPr>
          </w:p>
        </w:tc>
      </w:tr>
      <w:tr w:rsidR="005B52AC" w14:paraId="57405693" w14:textId="77777777" w:rsidTr="005B52AC">
        <w:tc>
          <w:tcPr>
            <w:tcW w:w="5653" w:type="dxa"/>
            <w:vAlign w:val="center"/>
          </w:tcPr>
          <w:p w14:paraId="3CFDDB69" w14:textId="00828552" w:rsidR="005B52AC" w:rsidRPr="00A22FB4" w:rsidRDefault="00A22FB4" w:rsidP="005B52AC">
            <w:pPr>
              <w:rPr>
                <w:rFonts w:eastAsia="Times New Roman" w:cs="Arial"/>
                <w:color w:val="000000" w:themeColor="text1"/>
                <w:bdr w:val="none" w:sz="0" w:space="0" w:color="auto" w:frame="1"/>
                <w:lang w:val="en-US" w:eastAsia="en-GB"/>
              </w:rPr>
            </w:pPr>
            <w:r w:rsidRPr="00A22FB4">
              <w:rPr>
                <w:rFonts w:eastAsia="Times New Roman" w:cs="Arial"/>
                <w:color w:val="000000" w:themeColor="text1"/>
                <w:bdr w:val="none" w:sz="0" w:space="0" w:color="auto" w:frame="1"/>
                <w:lang w:val="en-US" w:eastAsia="en-GB"/>
              </w:rPr>
              <w:t>Experience in building strong relationships with partners, sponsors, clients and stakeholders</w:t>
            </w:r>
          </w:p>
        </w:tc>
        <w:tc>
          <w:tcPr>
            <w:tcW w:w="1729" w:type="dxa"/>
            <w:vAlign w:val="center"/>
          </w:tcPr>
          <w:p w14:paraId="71D710AD" w14:textId="27BD5F61" w:rsidR="005B52AC" w:rsidRPr="005B52AC" w:rsidRDefault="005B52AC" w:rsidP="005B52AC">
            <w:pPr>
              <w:jc w:val="center"/>
              <w:rPr>
                <w:b/>
                <w:bCs/>
                <w:noProof/>
                <w:lang w:val="ru-RU"/>
              </w:rPr>
            </w:pPr>
            <w:r w:rsidRPr="00592F9B">
              <w:rPr>
                <w:b/>
                <w:bCs/>
                <w:noProof/>
                <w:lang w:val="en-US"/>
              </w:rPr>
              <w:drawing>
                <wp:inline distT="0" distB="0" distL="0" distR="0" wp14:anchorId="2700CEC7" wp14:editId="65096728">
                  <wp:extent cx="316871" cy="316871"/>
                  <wp:effectExtent l="0" t="0" r="635" b="0"/>
                  <wp:docPr id="12" name="Graphic 12"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FxEFLa.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w16se="http://schemas.microsoft.com/office/word/2015/wordml/symex" xmlns:cx1="http://schemas.microsoft.com/office/drawing/2015/9/8/chartex" xmlns:cx="http://schemas.microsoft.com/office/drawing/2014/chartex" r:embed="rId9"/>
                              </a:ext>
                            </a:extLst>
                          </a:blip>
                          <a:stretch>
                            <a:fillRect/>
                          </a:stretch>
                        </pic:blipFill>
                        <pic:spPr>
                          <a:xfrm>
                            <a:off x="0" y="0"/>
                            <a:ext cx="326162" cy="326162"/>
                          </a:xfrm>
                          <a:prstGeom prst="rect">
                            <a:avLst/>
                          </a:prstGeom>
                        </pic:spPr>
                      </pic:pic>
                    </a:graphicData>
                  </a:graphic>
                </wp:inline>
              </w:drawing>
            </w:r>
          </w:p>
        </w:tc>
        <w:tc>
          <w:tcPr>
            <w:tcW w:w="1634" w:type="dxa"/>
            <w:vAlign w:val="center"/>
          </w:tcPr>
          <w:p w14:paraId="62A7B7BA" w14:textId="77777777" w:rsidR="005B52AC" w:rsidRDefault="005B52AC" w:rsidP="005B52AC">
            <w:pPr>
              <w:jc w:val="center"/>
              <w:rPr>
                <w:b/>
                <w:bCs/>
                <w:lang w:val="ru-RU"/>
              </w:rPr>
            </w:pPr>
          </w:p>
        </w:tc>
      </w:tr>
      <w:tr w:rsidR="00FB6232" w14:paraId="3102F260" w14:textId="77777777" w:rsidTr="00593E53">
        <w:tc>
          <w:tcPr>
            <w:tcW w:w="5653" w:type="dxa"/>
          </w:tcPr>
          <w:p w14:paraId="5E87D193" w14:textId="69E75E8A" w:rsidR="00FB6232" w:rsidRPr="00FB6232" w:rsidRDefault="00FB6232" w:rsidP="00FB6232">
            <w:pPr>
              <w:rPr>
                <w:color w:val="000000" w:themeColor="text1"/>
                <w:lang w:val="en-US"/>
              </w:rPr>
            </w:pPr>
            <w:r w:rsidRPr="00A82009">
              <w:t>Experience in developing high-quality project proposals, marketing products</w:t>
            </w:r>
          </w:p>
        </w:tc>
        <w:tc>
          <w:tcPr>
            <w:tcW w:w="1729" w:type="dxa"/>
            <w:vAlign w:val="center"/>
          </w:tcPr>
          <w:p w14:paraId="1B7FDE21" w14:textId="0FACBE52" w:rsidR="00FB6232" w:rsidRPr="005B52AC" w:rsidRDefault="00FB6232" w:rsidP="00FB6232">
            <w:pPr>
              <w:jc w:val="center"/>
              <w:rPr>
                <w:b/>
                <w:bCs/>
                <w:noProof/>
                <w:lang w:val="ru-RU"/>
              </w:rPr>
            </w:pPr>
          </w:p>
        </w:tc>
        <w:tc>
          <w:tcPr>
            <w:tcW w:w="1634" w:type="dxa"/>
            <w:vAlign w:val="center"/>
          </w:tcPr>
          <w:p w14:paraId="137956C8" w14:textId="7974AD4A" w:rsidR="00FB6232" w:rsidRDefault="000071CA" w:rsidP="00FB6232">
            <w:pPr>
              <w:jc w:val="center"/>
              <w:rPr>
                <w:b/>
                <w:bCs/>
                <w:lang w:val="ru-RU"/>
              </w:rPr>
            </w:pPr>
            <w:r w:rsidRPr="00592F9B">
              <w:rPr>
                <w:b/>
                <w:bCs/>
                <w:noProof/>
                <w:lang w:val="en-US"/>
              </w:rPr>
              <w:drawing>
                <wp:inline distT="0" distB="0" distL="0" distR="0" wp14:anchorId="0C28E3F3" wp14:editId="17BDA2B1">
                  <wp:extent cx="316871" cy="316871"/>
                  <wp:effectExtent l="0" t="0" r="635" b="0"/>
                  <wp:docPr id="16" name="Graphic 16"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FxEFLa.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w16se="http://schemas.microsoft.com/office/word/2015/wordml/symex" xmlns:cx1="http://schemas.microsoft.com/office/drawing/2015/9/8/chartex" xmlns:cx="http://schemas.microsoft.com/office/drawing/2014/chartex" r:embed="rId9"/>
                              </a:ext>
                            </a:extLst>
                          </a:blip>
                          <a:stretch>
                            <a:fillRect/>
                          </a:stretch>
                        </pic:blipFill>
                        <pic:spPr>
                          <a:xfrm>
                            <a:off x="0" y="0"/>
                            <a:ext cx="326162" cy="326162"/>
                          </a:xfrm>
                          <a:prstGeom prst="rect">
                            <a:avLst/>
                          </a:prstGeom>
                        </pic:spPr>
                      </pic:pic>
                    </a:graphicData>
                  </a:graphic>
                </wp:inline>
              </w:drawing>
            </w:r>
          </w:p>
        </w:tc>
      </w:tr>
      <w:tr w:rsidR="00FB6232" w14:paraId="0BCCE5F5" w14:textId="77777777" w:rsidTr="00593E53">
        <w:tc>
          <w:tcPr>
            <w:tcW w:w="5653" w:type="dxa"/>
          </w:tcPr>
          <w:p w14:paraId="18F4F7AF" w14:textId="0C16BD00" w:rsidR="00FB6232" w:rsidRPr="00FB6232" w:rsidRDefault="00FB6232" w:rsidP="00FB6232">
            <w:pPr>
              <w:rPr>
                <w:color w:val="000000" w:themeColor="text1"/>
                <w:lang w:val="en-US"/>
              </w:rPr>
            </w:pPr>
            <w:r w:rsidRPr="00A82009">
              <w:t>Experience in developing and implementing strategies</w:t>
            </w:r>
          </w:p>
        </w:tc>
        <w:tc>
          <w:tcPr>
            <w:tcW w:w="1729" w:type="dxa"/>
            <w:vAlign w:val="center"/>
          </w:tcPr>
          <w:p w14:paraId="08CEC38D" w14:textId="77777777" w:rsidR="00FB6232" w:rsidRPr="00FB6232" w:rsidRDefault="00FB6232" w:rsidP="00FB6232">
            <w:pPr>
              <w:jc w:val="center"/>
              <w:rPr>
                <w:b/>
                <w:bCs/>
                <w:noProof/>
                <w:lang w:val="en-US"/>
              </w:rPr>
            </w:pPr>
          </w:p>
        </w:tc>
        <w:tc>
          <w:tcPr>
            <w:tcW w:w="1634" w:type="dxa"/>
            <w:vAlign w:val="center"/>
          </w:tcPr>
          <w:p w14:paraId="7F30BCEE" w14:textId="58DC3F95" w:rsidR="00FB6232" w:rsidRPr="005B52AC" w:rsidRDefault="00FB6232" w:rsidP="00FB6232">
            <w:pPr>
              <w:jc w:val="center"/>
              <w:rPr>
                <w:b/>
                <w:bCs/>
                <w:lang w:val="ru-RU"/>
              </w:rPr>
            </w:pPr>
            <w:r w:rsidRPr="00592F9B">
              <w:rPr>
                <w:b/>
                <w:bCs/>
                <w:noProof/>
                <w:lang w:val="en-US"/>
              </w:rPr>
              <w:drawing>
                <wp:inline distT="0" distB="0" distL="0" distR="0" wp14:anchorId="14801158" wp14:editId="10262B1F">
                  <wp:extent cx="316871" cy="316871"/>
                  <wp:effectExtent l="0" t="0" r="635" b="0"/>
                  <wp:docPr id="10" name="Graphic 10"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FxEFLa.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w16se="http://schemas.microsoft.com/office/word/2015/wordml/symex" xmlns:cx1="http://schemas.microsoft.com/office/drawing/2015/9/8/chartex" xmlns:cx="http://schemas.microsoft.com/office/drawing/2014/chartex" r:embed="rId9"/>
                              </a:ext>
                            </a:extLst>
                          </a:blip>
                          <a:stretch>
                            <a:fillRect/>
                          </a:stretch>
                        </pic:blipFill>
                        <pic:spPr>
                          <a:xfrm>
                            <a:off x="0" y="0"/>
                            <a:ext cx="326162" cy="326162"/>
                          </a:xfrm>
                          <a:prstGeom prst="rect">
                            <a:avLst/>
                          </a:prstGeom>
                        </pic:spPr>
                      </pic:pic>
                    </a:graphicData>
                  </a:graphic>
                </wp:inline>
              </w:drawing>
            </w:r>
          </w:p>
        </w:tc>
      </w:tr>
      <w:tr w:rsidR="00FB6232" w14:paraId="48EF2D62" w14:textId="77777777" w:rsidTr="00593E53">
        <w:tc>
          <w:tcPr>
            <w:tcW w:w="5653" w:type="dxa"/>
          </w:tcPr>
          <w:p w14:paraId="4EF11921" w14:textId="1B780895" w:rsidR="00FB6232" w:rsidRPr="00FB6232" w:rsidRDefault="00FB6232" w:rsidP="00FB6232">
            <w:pPr>
              <w:rPr>
                <w:color w:val="000000" w:themeColor="text1"/>
                <w:lang w:val="en-US"/>
              </w:rPr>
            </w:pPr>
            <w:r w:rsidRPr="00A82009">
              <w:t>Experience in writing, implementing and managing projects</w:t>
            </w:r>
          </w:p>
        </w:tc>
        <w:tc>
          <w:tcPr>
            <w:tcW w:w="1729" w:type="dxa"/>
            <w:vAlign w:val="center"/>
          </w:tcPr>
          <w:p w14:paraId="125DF13D" w14:textId="6689BE51" w:rsidR="00FB6232" w:rsidRPr="00FB6232" w:rsidRDefault="000071CA" w:rsidP="00FB6232">
            <w:pPr>
              <w:jc w:val="center"/>
              <w:rPr>
                <w:b/>
                <w:bCs/>
                <w:noProof/>
                <w:lang w:val="en-US"/>
              </w:rPr>
            </w:pPr>
            <w:bookmarkStart w:id="0" w:name="_GoBack"/>
            <w:r w:rsidRPr="00592F9B">
              <w:rPr>
                <w:b/>
                <w:bCs/>
                <w:noProof/>
                <w:lang w:val="en-US"/>
              </w:rPr>
              <w:drawing>
                <wp:inline distT="0" distB="0" distL="0" distR="0" wp14:anchorId="4D571BD7" wp14:editId="21D3EEF5">
                  <wp:extent cx="316871" cy="316871"/>
                  <wp:effectExtent l="0" t="0" r="635" b="0"/>
                  <wp:docPr id="11" name="Graphic 11"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FxEFLa.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w16se="http://schemas.microsoft.com/office/word/2015/wordml/symex" xmlns:cx1="http://schemas.microsoft.com/office/drawing/2015/9/8/chartex" xmlns:cx="http://schemas.microsoft.com/office/drawing/2014/chartex" r:embed="rId9"/>
                              </a:ext>
                            </a:extLst>
                          </a:blip>
                          <a:stretch>
                            <a:fillRect/>
                          </a:stretch>
                        </pic:blipFill>
                        <pic:spPr>
                          <a:xfrm>
                            <a:off x="0" y="0"/>
                            <a:ext cx="326162" cy="326162"/>
                          </a:xfrm>
                          <a:prstGeom prst="rect">
                            <a:avLst/>
                          </a:prstGeom>
                        </pic:spPr>
                      </pic:pic>
                    </a:graphicData>
                  </a:graphic>
                </wp:inline>
              </w:drawing>
            </w:r>
            <w:bookmarkEnd w:id="0"/>
          </w:p>
        </w:tc>
        <w:tc>
          <w:tcPr>
            <w:tcW w:w="1634" w:type="dxa"/>
            <w:vAlign w:val="center"/>
          </w:tcPr>
          <w:p w14:paraId="38FC7A5E" w14:textId="32E92E18" w:rsidR="00FB6232" w:rsidRPr="005B52AC" w:rsidRDefault="00FB6232" w:rsidP="00FB6232">
            <w:pPr>
              <w:jc w:val="center"/>
              <w:rPr>
                <w:b/>
                <w:bCs/>
                <w:noProof/>
                <w:lang w:val="ru-RU"/>
              </w:rPr>
            </w:pPr>
          </w:p>
        </w:tc>
      </w:tr>
      <w:tr w:rsidR="00FB6232" w14:paraId="585B7E13" w14:textId="77777777" w:rsidTr="00593E53">
        <w:tc>
          <w:tcPr>
            <w:tcW w:w="5653" w:type="dxa"/>
          </w:tcPr>
          <w:p w14:paraId="7A09232A" w14:textId="51D715ED" w:rsidR="00FB6232" w:rsidRPr="00FB6232" w:rsidRDefault="00FB6232" w:rsidP="00FB6232">
            <w:pPr>
              <w:rPr>
                <w:color w:val="000000" w:themeColor="text1"/>
                <w:lang w:val="en-US"/>
              </w:rPr>
            </w:pPr>
            <w:r w:rsidRPr="00A82009">
              <w:t>Experience in developing, writing and applying for grants for large projects</w:t>
            </w:r>
          </w:p>
        </w:tc>
        <w:tc>
          <w:tcPr>
            <w:tcW w:w="1729" w:type="dxa"/>
            <w:vAlign w:val="center"/>
          </w:tcPr>
          <w:p w14:paraId="4B96F9C5" w14:textId="77777777" w:rsidR="00FB6232" w:rsidRPr="00FB6232" w:rsidRDefault="00FB6232" w:rsidP="00FB6232">
            <w:pPr>
              <w:jc w:val="center"/>
              <w:rPr>
                <w:b/>
                <w:bCs/>
                <w:noProof/>
                <w:lang w:val="en-US"/>
              </w:rPr>
            </w:pPr>
          </w:p>
        </w:tc>
        <w:tc>
          <w:tcPr>
            <w:tcW w:w="1634" w:type="dxa"/>
            <w:vAlign w:val="center"/>
          </w:tcPr>
          <w:p w14:paraId="79F8C99D" w14:textId="3FAA0F84" w:rsidR="00FB6232" w:rsidRPr="005B52AC" w:rsidRDefault="00FB6232" w:rsidP="00FB6232">
            <w:pPr>
              <w:jc w:val="center"/>
              <w:rPr>
                <w:b/>
                <w:bCs/>
                <w:noProof/>
                <w:lang w:val="ru-RU"/>
              </w:rPr>
            </w:pPr>
            <w:r w:rsidRPr="00592F9B">
              <w:rPr>
                <w:b/>
                <w:bCs/>
                <w:noProof/>
                <w:lang w:val="en-US"/>
              </w:rPr>
              <w:drawing>
                <wp:inline distT="0" distB="0" distL="0" distR="0" wp14:anchorId="7A221CE2" wp14:editId="09BAF374">
                  <wp:extent cx="316871" cy="316871"/>
                  <wp:effectExtent l="0" t="0" r="635" b="0"/>
                  <wp:docPr id="13" name="Graphic 13"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FxEFLa.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w16se="http://schemas.microsoft.com/office/word/2015/wordml/symex" xmlns:cx1="http://schemas.microsoft.com/office/drawing/2015/9/8/chartex" xmlns:cx="http://schemas.microsoft.com/office/drawing/2014/chartex" r:embed="rId9"/>
                              </a:ext>
                            </a:extLst>
                          </a:blip>
                          <a:stretch>
                            <a:fillRect/>
                          </a:stretch>
                        </pic:blipFill>
                        <pic:spPr>
                          <a:xfrm>
                            <a:off x="0" y="0"/>
                            <a:ext cx="326162" cy="326162"/>
                          </a:xfrm>
                          <a:prstGeom prst="rect">
                            <a:avLst/>
                          </a:prstGeom>
                        </pic:spPr>
                      </pic:pic>
                    </a:graphicData>
                  </a:graphic>
                </wp:inline>
              </w:drawing>
            </w:r>
          </w:p>
        </w:tc>
      </w:tr>
      <w:tr w:rsidR="00FB6232" w14:paraId="5540EA50" w14:textId="77777777" w:rsidTr="00593E53">
        <w:tc>
          <w:tcPr>
            <w:tcW w:w="5653" w:type="dxa"/>
          </w:tcPr>
          <w:p w14:paraId="79C9D51C" w14:textId="63A2EFD2" w:rsidR="00FB6232" w:rsidRPr="00FB6232" w:rsidRDefault="00FB6232" w:rsidP="00FB6232">
            <w:pPr>
              <w:rPr>
                <w:color w:val="000000" w:themeColor="text1"/>
                <w:lang w:val="en-US"/>
              </w:rPr>
            </w:pPr>
            <w:r w:rsidRPr="00A82009">
              <w:t>Organizational skills with experience in multitasking and prioritization</w:t>
            </w:r>
          </w:p>
        </w:tc>
        <w:tc>
          <w:tcPr>
            <w:tcW w:w="1729" w:type="dxa"/>
            <w:vAlign w:val="center"/>
          </w:tcPr>
          <w:p w14:paraId="4F0179F9" w14:textId="72748562" w:rsidR="00FB6232" w:rsidRPr="005B52AC" w:rsidRDefault="00FB6232" w:rsidP="00FB6232">
            <w:pPr>
              <w:jc w:val="center"/>
              <w:rPr>
                <w:b/>
                <w:bCs/>
                <w:noProof/>
                <w:lang w:val="ru-RU"/>
              </w:rPr>
            </w:pPr>
            <w:r w:rsidRPr="00592F9B">
              <w:rPr>
                <w:b/>
                <w:bCs/>
                <w:noProof/>
                <w:lang w:val="en-US"/>
              </w:rPr>
              <w:drawing>
                <wp:inline distT="0" distB="0" distL="0" distR="0" wp14:anchorId="7B2E0020" wp14:editId="2EC7D1D3">
                  <wp:extent cx="316871" cy="316871"/>
                  <wp:effectExtent l="0" t="0" r="635" b="0"/>
                  <wp:docPr id="2" name="Graphic 2"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FxEFLa.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w16se="http://schemas.microsoft.com/office/word/2015/wordml/symex" xmlns:cx1="http://schemas.microsoft.com/office/drawing/2015/9/8/chartex" xmlns:cx="http://schemas.microsoft.com/office/drawing/2014/chartex" r:embed="rId9"/>
                              </a:ext>
                            </a:extLst>
                          </a:blip>
                          <a:stretch>
                            <a:fillRect/>
                          </a:stretch>
                        </pic:blipFill>
                        <pic:spPr>
                          <a:xfrm>
                            <a:off x="0" y="0"/>
                            <a:ext cx="326162" cy="326162"/>
                          </a:xfrm>
                          <a:prstGeom prst="rect">
                            <a:avLst/>
                          </a:prstGeom>
                        </pic:spPr>
                      </pic:pic>
                    </a:graphicData>
                  </a:graphic>
                </wp:inline>
              </w:drawing>
            </w:r>
          </w:p>
        </w:tc>
        <w:tc>
          <w:tcPr>
            <w:tcW w:w="1634" w:type="dxa"/>
            <w:vAlign w:val="center"/>
          </w:tcPr>
          <w:p w14:paraId="06B12764" w14:textId="77777777" w:rsidR="00FB6232" w:rsidRPr="005B52AC" w:rsidRDefault="00FB6232" w:rsidP="00FB6232">
            <w:pPr>
              <w:jc w:val="center"/>
              <w:rPr>
                <w:b/>
                <w:bCs/>
                <w:noProof/>
                <w:lang w:val="ru-RU"/>
              </w:rPr>
            </w:pPr>
          </w:p>
        </w:tc>
      </w:tr>
      <w:tr w:rsidR="00FB6232" w14:paraId="0D391030" w14:textId="77777777" w:rsidTr="00593E53">
        <w:tc>
          <w:tcPr>
            <w:tcW w:w="5653" w:type="dxa"/>
          </w:tcPr>
          <w:p w14:paraId="1DE63713" w14:textId="65E8E6F3" w:rsidR="00FB6232" w:rsidRPr="005B52AC" w:rsidRDefault="00FB6232" w:rsidP="00FB6232">
            <w:pPr>
              <w:rPr>
                <w:color w:val="000000" w:themeColor="text1"/>
                <w:lang w:val="ru-RU"/>
              </w:rPr>
            </w:pPr>
            <w:r w:rsidRPr="00A82009">
              <w:t>Planning and reporting skills</w:t>
            </w:r>
          </w:p>
        </w:tc>
        <w:tc>
          <w:tcPr>
            <w:tcW w:w="1729" w:type="dxa"/>
            <w:vAlign w:val="center"/>
          </w:tcPr>
          <w:p w14:paraId="23DB989E" w14:textId="15F0EFAC" w:rsidR="00FB6232" w:rsidRDefault="00FB6232" w:rsidP="00FB6232">
            <w:pPr>
              <w:jc w:val="center"/>
              <w:rPr>
                <w:b/>
                <w:bCs/>
                <w:lang w:val="ru-RU"/>
              </w:rPr>
            </w:pPr>
            <w:r w:rsidRPr="00592F9B">
              <w:rPr>
                <w:b/>
                <w:bCs/>
                <w:noProof/>
                <w:lang w:val="en-US"/>
              </w:rPr>
              <w:drawing>
                <wp:inline distT="0" distB="0" distL="0" distR="0" wp14:anchorId="57274923" wp14:editId="192DB1A3">
                  <wp:extent cx="316871" cy="316871"/>
                  <wp:effectExtent l="0" t="0" r="635" b="0"/>
                  <wp:docPr id="3" name="Graphic 3"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FxEFLa.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w16se="http://schemas.microsoft.com/office/word/2015/wordml/symex" xmlns:cx1="http://schemas.microsoft.com/office/drawing/2015/9/8/chartex" xmlns:cx="http://schemas.microsoft.com/office/drawing/2014/chartex" r:embed="rId9"/>
                              </a:ext>
                            </a:extLst>
                          </a:blip>
                          <a:stretch>
                            <a:fillRect/>
                          </a:stretch>
                        </pic:blipFill>
                        <pic:spPr>
                          <a:xfrm>
                            <a:off x="0" y="0"/>
                            <a:ext cx="326162" cy="326162"/>
                          </a:xfrm>
                          <a:prstGeom prst="rect">
                            <a:avLst/>
                          </a:prstGeom>
                        </pic:spPr>
                      </pic:pic>
                    </a:graphicData>
                  </a:graphic>
                </wp:inline>
              </w:drawing>
            </w:r>
          </w:p>
        </w:tc>
        <w:tc>
          <w:tcPr>
            <w:tcW w:w="1634" w:type="dxa"/>
            <w:vAlign w:val="center"/>
          </w:tcPr>
          <w:p w14:paraId="3A7A9F2B" w14:textId="77777777" w:rsidR="00FB6232" w:rsidRPr="005B52AC" w:rsidRDefault="00FB6232" w:rsidP="00FB6232">
            <w:pPr>
              <w:jc w:val="center"/>
              <w:rPr>
                <w:b/>
                <w:bCs/>
                <w:lang w:val="ru-RU"/>
              </w:rPr>
            </w:pPr>
          </w:p>
        </w:tc>
      </w:tr>
      <w:tr w:rsidR="00FB6232" w14:paraId="12EDF086" w14:textId="77777777" w:rsidTr="00593E53">
        <w:tc>
          <w:tcPr>
            <w:tcW w:w="5653" w:type="dxa"/>
          </w:tcPr>
          <w:p w14:paraId="612EB390" w14:textId="5F2EF2BD" w:rsidR="00FB6232" w:rsidRPr="00FB6232" w:rsidRDefault="00FB6232" w:rsidP="00FB6232">
            <w:pPr>
              <w:rPr>
                <w:color w:val="000000" w:themeColor="text1"/>
                <w:lang w:val="en-US"/>
              </w:rPr>
            </w:pPr>
            <w:r w:rsidRPr="00A82009">
              <w:t>Experience of systematic work in accordance with the set goals and deadlines, the ability to work under pressure</w:t>
            </w:r>
          </w:p>
        </w:tc>
        <w:tc>
          <w:tcPr>
            <w:tcW w:w="1729" w:type="dxa"/>
            <w:vAlign w:val="center"/>
          </w:tcPr>
          <w:p w14:paraId="57AB8902" w14:textId="09047F9A" w:rsidR="00FB6232" w:rsidRDefault="00FB6232" w:rsidP="00FB6232">
            <w:pPr>
              <w:jc w:val="center"/>
              <w:rPr>
                <w:b/>
                <w:bCs/>
                <w:lang w:val="ru-RU"/>
              </w:rPr>
            </w:pPr>
            <w:r w:rsidRPr="00592F9B">
              <w:rPr>
                <w:b/>
                <w:bCs/>
                <w:noProof/>
                <w:lang w:val="en-US"/>
              </w:rPr>
              <w:drawing>
                <wp:inline distT="0" distB="0" distL="0" distR="0" wp14:anchorId="0C9FF211" wp14:editId="6F1635B6">
                  <wp:extent cx="316871" cy="316871"/>
                  <wp:effectExtent l="0" t="0" r="635" b="0"/>
                  <wp:docPr id="4" name="Graphic 4"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FxEFLa.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w16se="http://schemas.microsoft.com/office/word/2015/wordml/symex" xmlns:cx1="http://schemas.microsoft.com/office/drawing/2015/9/8/chartex" xmlns:cx="http://schemas.microsoft.com/office/drawing/2014/chartex" r:embed="rId9"/>
                              </a:ext>
                            </a:extLst>
                          </a:blip>
                          <a:stretch>
                            <a:fillRect/>
                          </a:stretch>
                        </pic:blipFill>
                        <pic:spPr>
                          <a:xfrm>
                            <a:off x="0" y="0"/>
                            <a:ext cx="326162" cy="326162"/>
                          </a:xfrm>
                          <a:prstGeom prst="rect">
                            <a:avLst/>
                          </a:prstGeom>
                        </pic:spPr>
                      </pic:pic>
                    </a:graphicData>
                  </a:graphic>
                </wp:inline>
              </w:drawing>
            </w:r>
          </w:p>
        </w:tc>
        <w:tc>
          <w:tcPr>
            <w:tcW w:w="1634" w:type="dxa"/>
            <w:vAlign w:val="center"/>
          </w:tcPr>
          <w:p w14:paraId="6AB3E891" w14:textId="77777777" w:rsidR="00FB6232" w:rsidRPr="005B52AC" w:rsidRDefault="00FB6232" w:rsidP="00FB6232">
            <w:pPr>
              <w:jc w:val="center"/>
              <w:rPr>
                <w:b/>
                <w:bCs/>
                <w:lang w:val="ru-RU"/>
              </w:rPr>
            </w:pPr>
          </w:p>
        </w:tc>
      </w:tr>
      <w:tr w:rsidR="00FB6232" w14:paraId="647F120F" w14:textId="77777777" w:rsidTr="00593E53">
        <w:tc>
          <w:tcPr>
            <w:tcW w:w="5653" w:type="dxa"/>
          </w:tcPr>
          <w:p w14:paraId="4D310318" w14:textId="079344A4" w:rsidR="00FB6232" w:rsidRPr="00FB6232" w:rsidRDefault="00FB6232" w:rsidP="00FB6232">
            <w:pPr>
              <w:rPr>
                <w:color w:val="000000" w:themeColor="text1"/>
                <w:lang w:val="en-US"/>
              </w:rPr>
            </w:pPr>
            <w:r w:rsidRPr="00A82009">
              <w:t>Experience of representing the organization outside of it and experience of public speaking</w:t>
            </w:r>
          </w:p>
        </w:tc>
        <w:tc>
          <w:tcPr>
            <w:tcW w:w="1729" w:type="dxa"/>
            <w:vAlign w:val="center"/>
          </w:tcPr>
          <w:p w14:paraId="6C509552" w14:textId="77777777" w:rsidR="00FB6232" w:rsidRPr="00FB6232" w:rsidRDefault="00FB6232" w:rsidP="00FB6232">
            <w:pPr>
              <w:jc w:val="both"/>
              <w:rPr>
                <w:b/>
                <w:bCs/>
                <w:lang w:val="en-US"/>
              </w:rPr>
            </w:pPr>
          </w:p>
        </w:tc>
        <w:tc>
          <w:tcPr>
            <w:tcW w:w="1634" w:type="dxa"/>
            <w:vAlign w:val="center"/>
          </w:tcPr>
          <w:p w14:paraId="6A7D5051" w14:textId="21A4288C" w:rsidR="00FB6232" w:rsidRDefault="00FB6232" w:rsidP="00FB6232">
            <w:pPr>
              <w:jc w:val="center"/>
              <w:rPr>
                <w:b/>
                <w:bCs/>
                <w:lang w:val="ru-RU"/>
              </w:rPr>
            </w:pPr>
            <w:r w:rsidRPr="00592F9B">
              <w:rPr>
                <w:b/>
                <w:bCs/>
                <w:noProof/>
                <w:lang w:val="en-US"/>
              </w:rPr>
              <w:drawing>
                <wp:inline distT="0" distB="0" distL="0" distR="0" wp14:anchorId="31B45655" wp14:editId="6E60BBB0">
                  <wp:extent cx="316871" cy="316871"/>
                  <wp:effectExtent l="0" t="0" r="635" b="0"/>
                  <wp:docPr id="6" name="Graphic 6"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FxEFLa.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w16se="http://schemas.microsoft.com/office/word/2015/wordml/symex" xmlns:cx1="http://schemas.microsoft.com/office/drawing/2015/9/8/chartex" xmlns:cx="http://schemas.microsoft.com/office/drawing/2014/chartex" r:embed="rId9"/>
                              </a:ext>
                            </a:extLst>
                          </a:blip>
                          <a:stretch>
                            <a:fillRect/>
                          </a:stretch>
                        </pic:blipFill>
                        <pic:spPr>
                          <a:xfrm>
                            <a:off x="0" y="0"/>
                            <a:ext cx="326162" cy="326162"/>
                          </a:xfrm>
                          <a:prstGeom prst="rect">
                            <a:avLst/>
                          </a:prstGeom>
                        </pic:spPr>
                      </pic:pic>
                    </a:graphicData>
                  </a:graphic>
                </wp:inline>
              </w:drawing>
            </w:r>
          </w:p>
        </w:tc>
      </w:tr>
      <w:tr w:rsidR="00FB6232" w14:paraId="1D1D36B4" w14:textId="77777777" w:rsidTr="00593E53">
        <w:tc>
          <w:tcPr>
            <w:tcW w:w="5653" w:type="dxa"/>
          </w:tcPr>
          <w:p w14:paraId="79E4B318" w14:textId="6A0901F6" w:rsidR="00FB6232" w:rsidRPr="00FB6232" w:rsidRDefault="00FB6232" w:rsidP="00FB6232">
            <w:pPr>
              <w:rPr>
                <w:color w:val="000000" w:themeColor="text1"/>
                <w:lang w:val="en-US"/>
              </w:rPr>
            </w:pPr>
            <w:r w:rsidRPr="00A82009">
              <w:t>Excellent communication skills, both written and oral</w:t>
            </w:r>
          </w:p>
        </w:tc>
        <w:tc>
          <w:tcPr>
            <w:tcW w:w="1729" w:type="dxa"/>
            <w:vAlign w:val="center"/>
          </w:tcPr>
          <w:p w14:paraId="55B7A444" w14:textId="636D6BF9" w:rsidR="00FB6232" w:rsidRDefault="00FB6232" w:rsidP="00FB6232">
            <w:pPr>
              <w:jc w:val="center"/>
              <w:rPr>
                <w:b/>
                <w:bCs/>
                <w:lang w:val="ru-RU"/>
              </w:rPr>
            </w:pPr>
            <w:r w:rsidRPr="00592F9B">
              <w:rPr>
                <w:b/>
                <w:bCs/>
                <w:noProof/>
                <w:lang w:val="en-US"/>
              </w:rPr>
              <w:drawing>
                <wp:inline distT="0" distB="0" distL="0" distR="0" wp14:anchorId="77D4125C" wp14:editId="1DD14AA3">
                  <wp:extent cx="316871" cy="316871"/>
                  <wp:effectExtent l="0" t="0" r="635" b="0"/>
                  <wp:docPr id="8" name="Graphic 8"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FxEFLa.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w16se="http://schemas.microsoft.com/office/word/2015/wordml/symex" xmlns:cx1="http://schemas.microsoft.com/office/drawing/2015/9/8/chartex" xmlns:cx="http://schemas.microsoft.com/office/drawing/2014/chartex" r:embed="rId9"/>
                              </a:ext>
                            </a:extLst>
                          </a:blip>
                          <a:stretch>
                            <a:fillRect/>
                          </a:stretch>
                        </pic:blipFill>
                        <pic:spPr>
                          <a:xfrm>
                            <a:off x="0" y="0"/>
                            <a:ext cx="326162" cy="326162"/>
                          </a:xfrm>
                          <a:prstGeom prst="rect">
                            <a:avLst/>
                          </a:prstGeom>
                        </pic:spPr>
                      </pic:pic>
                    </a:graphicData>
                  </a:graphic>
                </wp:inline>
              </w:drawing>
            </w:r>
          </w:p>
        </w:tc>
        <w:tc>
          <w:tcPr>
            <w:tcW w:w="1634" w:type="dxa"/>
            <w:vAlign w:val="center"/>
          </w:tcPr>
          <w:p w14:paraId="0125AAFC" w14:textId="77777777" w:rsidR="00FB6232" w:rsidRDefault="00FB6232" w:rsidP="00FB6232">
            <w:pPr>
              <w:jc w:val="center"/>
              <w:rPr>
                <w:b/>
                <w:bCs/>
                <w:lang w:val="ru-RU"/>
              </w:rPr>
            </w:pPr>
          </w:p>
        </w:tc>
      </w:tr>
      <w:tr w:rsidR="00FB6232" w14:paraId="66AD67AD" w14:textId="77777777" w:rsidTr="00593E53">
        <w:tc>
          <w:tcPr>
            <w:tcW w:w="5653" w:type="dxa"/>
          </w:tcPr>
          <w:p w14:paraId="6965B0D7" w14:textId="0464B830" w:rsidR="00FB6232" w:rsidRPr="00FB6232" w:rsidRDefault="00FB6232" w:rsidP="00FB6232">
            <w:pPr>
              <w:rPr>
                <w:color w:val="000000" w:themeColor="text1"/>
                <w:lang w:val="en-US"/>
              </w:rPr>
            </w:pPr>
            <w:r w:rsidRPr="00A82009">
              <w:t>Strong analytical and creative skills</w:t>
            </w:r>
          </w:p>
        </w:tc>
        <w:tc>
          <w:tcPr>
            <w:tcW w:w="1729" w:type="dxa"/>
            <w:vAlign w:val="center"/>
          </w:tcPr>
          <w:p w14:paraId="7D3E1EDD" w14:textId="77777777" w:rsidR="00FB6232" w:rsidRPr="00FB6232" w:rsidRDefault="00FB6232" w:rsidP="00FB6232">
            <w:pPr>
              <w:jc w:val="center"/>
              <w:rPr>
                <w:b/>
                <w:bCs/>
                <w:lang w:val="en-US"/>
              </w:rPr>
            </w:pPr>
          </w:p>
        </w:tc>
        <w:tc>
          <w:tcPr>
            <w:tcW w:w="1634" w:type="dxa"/>
            <w:vAlign w:val="center"/>
          </w:tcPr>
          <w:p w14:paraId="533300AA" w14:textId="2DFC2959" w:rsidR="00FB6232" w:rsidRDefault="00FB6232" w:rsidP="00FB6232">
            <w:pPr>
              <w:jc w:val="center"/>
              <w:rPr>
                <w:b/>
                <w:bCs/>
                <w:lang w:val="ru-RU"/>
              </w:rPr>
            </w:pPr>
            <w:r w:rsidRPr="00592F9B">
              <w:rPr>
                <w:b/>
                <w:bCs/>
                <w:noProof/>
                <w:lang w:val="en-US"/>
              </w:rPr>
              <w:drawing>
                <wp:inline distT="0" distB="0" distL="0" distR="0" wp14:anchorId="3DCB024A" wp14:editId="3023AB3F">
                  <wp:extent cx="316871" cy="316871"/>
                  <wp:effectExtent l="0" t="0" r="635" b="0"/>
                  <wp:docPr id="7" name="Graphic 7"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FxEFLa.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w16se="http://schemas.microsoft.com/office/word/2015/wordml/symex" xmlns:cx1="http://schemas.microsoft.com/office/drawing/2015/9/8/chartex" xmlns:cx="http://schemas.microsoft.com/office/drawing/2014/chartex" r:embed="rId9"/>
                              </a:ext>
                            </a:extLst>
                          </a:blip>
                          <a:stretch>
                            <a:fillRect/>
                          </a:stretch>
                        </pic:blipFill>
                        <pic:spPr>
                          <a:xfrm>
                            <a:off x="0" y="0"/>
                            <a:ext cx="326162" cy="326162"/>
                          </a:xfrm>
                          <a:prstGeom prst="rect">
                            <a:avLst/>
                          </a:prstGeom>
                        </pic:spPr>
                      </pic:pic>
                    </a:graphicData>
                  </a:graphic>
                </wp:inline>
              </w:drawing>
            </w:r>
          </w:p>
        </w:tc>
      </w:tr>
      <w:tr w:rsidR="00FB6232" w14:paraId="38799480" w14:textId="77777777" w:rsidTr="00593E53">
        <w:tc>
          <w:tcPr>
            <w:tcW w:w="5653" w:type="dxa"/>
          </w:tcPr>
          <w:p w14:paraId="256F4399" w14:textId="7AB2BFBF" w:rsidR="00FB6232" w:rsidRPr="00FB6232" w:rsidRDefault="00FB6232" w:rsidP="00FB6232">
            <w:pPr>
              <w:rPr>
                <w:color w:val="000000" w:themeColor="text1"/>
                <w:lang w:val="en-US"/>
              </w:rPr>
            </w:pPr>
            <w:r w:rsidRPr="00A82009">
              <w:t>Good interpersonal and teamwork skills, ability to work independently</w:t>
            </w:r>
          </w:p>
        </w:tc>
        <w:tc>
          <w:tcPr>
            <w:tcW w:w="1729" w:type="dxa"/>
            <w:vAlign w:val="center"/>
          </w:tcPr>
          <w:p w14:paraId="3880FFB4" w14:textId="01290265" w:rsidR="00FB6232" w:rsidRDefault="00FB6232" w:rsidP="00FB6232">
            <w:pPr>
              <w:jc w:val="center"/>
              <w:rPr>
                <w:b/>
                <w:bCs/>
                <w:lang w:val="ru-RU"/>
              </w:rPr>
            </w:pPr>
            <w:r w:rsidRPr="00592F9B">
              <w:rPr>
                <w:b/>
                <w:bCs/>
                <w:noProof/>
                <w:lang w:val="en-US"/>
              </w:rPr>
              <w:drawing>
                <wp:inline distT="0" distB="0" distL="0" distR="0" wp14:anchorId="1D4D927E" wp14:editId="43F9AF49">
                  <wp:extent cx="316871" cy="316871"/>
                  <wp:effectExtent l="0" t="0" r="635" b="0"/>
                  <wp:docPr id="9" name="Graphic 9"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FxEFLa.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w16se="http://schemas.microsoft.com/office/word/2015/wordml/symex" xmlns:cx1="http://schemas.microsoft.com/office/drawing/2015/9/8/chartex" xmlns:cx="http://schemas.microsoft.com/office/drawing/2014/chartex" r:embed="rId9"/>
                              </a:ext>
                            </a:extLst>
                          </a:blip>
                          <a:stretch>
                            <a:fillRect/>
                          </a:stretch>
                        </pic:blipFill>
                        <pic:spPr>
                          <a:xfrm>
                            <a:off x="0" y="0"/>
                            <a:ext cx="326162" cy="326162"/>
                          </a:xfrm>
                          <a:prstGeom prst="rect">
                            <a:avLst/>
                          </a:prstGeom>
                        </pic:spPr>
                      </pic:pic>
                    </a:graphicData>
                  </a:graphic>
                </wp:inline>
              </w:drawing>
            </w:r>
          </w:p>
        </w:tc>
        <w:tc>
          <w:tcPr>
            <w:tcW w:w="1634" w:type="dxa"/>
            <w:vAlign w:val="center"/>
          </w:tcPr>
          <w:p w14:paraId="47DE5BEE" w14:textId="77777777" w:rsidR="00FB6232" w:rsidRDefault="00FB6232" w:rsidP="00FB6232">
            <w:pPr>
              <w:jc w:val="center"/>
              <w:rPr>
                <w:b/>
                <w:bCs/>
                <w:lang w:val="ru-RU"/>
              </w:rPr>
            </w:pPr>
          </w:p>
        </w:tc>
      </w:tr>
      <w:tr w:rsidR="00FB6232" w14:paraId="58070177" w14:textId="77777777" w:rsidTr="00593E53">
        <w:tc>
          <w:tcPr>
            <w:tcW w:w="5653" w:type="dxa"/>
          </w:tcPr>
          <w:p w14:paraId="2B42C094" w14:textId="762E617A" w:rsidR="00FB6232" w:rsidRPr="00FB6232" w:rsidRDefault="00FB6232" w:rsidP="00FB6232">
            <w:pPr>
              <w:rPr>
                <w:color w:val="000000" w:themeColor="text1"/>
                <w:lang w:val="en-US"/>
              </w:rPr>
            </w:pPr>
            <w:r w:rsidRPr="00A82009">
              <w:t>High level of computer literacy and knowledge of MS Office</w:t>
            </w:r>
          </w:p>
        </w:tc>
        <w:tc>
          <w:tcPr>
            <w:tcW w:w="1729" w:type="dxa"/>
            <w:vAlign w:val="center"/>
          </w:tcPr>
          <w:p w14:paraId="3AE2AB95" w14:textId="73EDA0FC" w:rsidR="00FB6232" w:rsidRDefault="00FB6232" w:rsidP="00FB6232">
            <w:pPr>
              <w:jc w:val="center"/>
              <w:rPr>
                <w:b/>
                <w:bCs/>
                <w:lang w:val="ru-RU"/>
              </w:rPr>
            </w:pPr>
            <w:r w:rsidRPr="00592F9B">
              <w:rPr>
                <w:b/>
                <w:bCs/>
                <w:noProof/>
                <w:lang w:val="en-US"/>
              </w:rPr>
              <w:drawing>
                <wp:inline distT="0" distB="0" distL="0" distR="0" wp14:anchorId="7E45DB5B" wp14:editId="58FD1CFB">
                  <wp:extent cx="316871" cy="316871"/>
                  <wp:effectExtent l="0" t="0" r="635" b="0"/>
                  <wp:docPr id="14" name="Graphic 14"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FxEFLa.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w16se="http://schemas.microsoft.com/office/word/2015/wordml/symex" xmlns:cx1="http://schemas.microsoft.com/office/drawing/2015/9/8/chartex" xmlns:cx="http://schemas.microsoft.com/office/drawing/2014/chartex" r:embed="rId9"/>
                              </a:ext>
                            </a:extLst>
                          </a:blip>
                          <a:stretch>
                            <a:fillRect/>
                          </a:stretch>
                        </pic:blipFill>
                        <pic:spPr>
                          <a:xfrm>
                            <a:off x="0" y="0"/>
                            <a:ext cx="326162" cy="326162"/>
                          </a:xfrm>
                          <a:prstGeom prst="rect">
                            <a:avLst/>
                          </a:prstGeom>
                        </pic:spPr>
                      </pic:pic>
                    </a:graphicData>
                  </a:graphic>
                </wp:inline>
              </w:drawing>
            </w:r>
          </w:p>
        </w:tc>
        <w:tc>
          <w:tcPr>
            <w:tcW w:w="1634" w:type="dxa"/>
            <w:vAlign w:val="center"/>
          </w:tcPr>
          <w:p w14:paraId="24DD475A" w14:textId="77777777" w:rsidR="00FB6232" w:rsidRDefault="00FB6232" w:rsidP="00FB6232">
            <w:pPr>
              <w:jc w:val="center"/>
              <w:rPr>
                <w:b/>
                <w:bCs/>
                <w:lang w:val="ru-RU"/>
              </w:rPr>
            </w:pPr>
          </w:p>
        </w:tc>
      </w:tr>
      <w:tr w:rsidR="00E258BC" w14:paraId="5DFBFD26" w14:textId="77777777" w:rsidTr="00593E53">
        <w:tc>
          <w:tcPr>
            <w:tcW w:w="5653" w:type="dxa"/>
          </w:tcPr>
          <w:p w14:paraId="1F5C2457" w14:textId="7BCE6AF3" w:rsidR="00E258BC" w:rsidRPr="00A82009" w:rsidRDefault="00E258BC" w:rsidP="00FB6232">
            <w:r>
              <w:t>English language C1 or C2</w:t>
            </w:r>
            <w:r w:rsidR="00064429">
              <w:t xml:space="preserve"> level</w:t>
            </w:r>
          </w:p>
        </w:tc>
        <w:tc>
          <w:tcPr>
            <w:tcW w:w="1729" w:type="dxa"/>
            <w:vAlign w:val="center"/>
          </w:tcPr>
          <w:p w14:paraId="2CEADAD3" w14:textId="0D3209DD" w:rsidR="00E258BC" w:rsidRPr="00592F9B" w:rsidRDefault="00E258BC" w:rsidP="00FB6232">
            <w:pPr>
              <w:jc w:val="center"/>
              <w:rPr>
                <w:b/>
                <w:bCs/>
                <w:noProof/>
                <w:lang w:val="en-US"/>
              </w:rPr>
            </w:pPr>
            <w:r w:rsidRPr="00592F9B">
              <w:rPr>
                <w:b/>
                <w:bCs/>
                <w:noProof/>
                <w:lang w:val="en-US"/>
              </w:rPr>
              <w:drawing>
                <wp:inline distT="0" distB="0" distL="0" distR="0" wp14:anchorId="53B115F0" wp14:editId="4BA369EF">
                  <wp:extent cx="316871" cy="316871"/>
                  <wp:effectExtent l="0" t="0" r="635" b="0"/>
                  <wp:docPr id="17" name="Graphic 14"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FxEFLa.svg"/>
                          <pic:cNvPicPr/>
                        </pic:nvPicPr>
                        <pic:blipFill>
                          <a:blip r:embed="rId8"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16se="http://schemas.microsoft.com/office/word/2015/wordml/symex" xmlns:cx1="http://schemas.microsoft.com/office/drawing/2015/9/8/chartex" xmlns:cx="http://schemas.microsoft.com/office/drawing/2014/chartex" r:embed="rId10"/>
                              </a:ext>
                            </a:extLst>
                          </a:blip>
                          <a:stretch>
                            <a:fillRect/>
                          </a:stretch>
                        </pic:blipFill>
                        <pic:spPr>
                          <a:xfrm>
                            <a:off x="0" y="0"/>
                            <a:ext cx="326162" cy="326162"/>
                          </a:xfrm>
                          <a:prstGeom prst="rect">
                            <a:avLst/>
                          </a:prstGeom>
                        </pic:spPr>
                      </pic:pic>
                    </a:graphicData>
                  </a:graphic>
                </wp:inline>
              </w:drawing>
            </w:r>
          </w:p>
        </w:tc>
        <w:tc>
          <w:tcPr>
            <w:tcW w:w="1634" w:type="dxa"/>
            <w:vAlign w:val="center"/>
          </w:tcPr>
          <w:p w14:paraId="48D9937D" w14:textId="77777777" w:rsidR="00E258BC" w:rsidRPr="00E258BC" w:rsidRDefault="00E258BC" w:rsidP="00FB6232">
            <w:pPr>
              <w:jc w:val="center"/>
              <w:rPr>
                <w:b/>
                <w:bCs/>
                <w:lang w:val="en-US"/>
              </w:rPr>
            </w:pPr>
          </w:p>
        </w:tc>
      </w:tr>
    </w:tbl>
    <w:p w14:paraId="6C7F9453" w14:textId="77777777" w:rsidR="005B52AC" w:rsidRPr="005B52AC" w:rsidRDefault="005B52AC" w:rsidP="00587E31">
      <w:pPr>
        <w:jc w:val="both"/>
        <w:rPr>
          <w:lang w:val="ru-RU"/>
        </w:rPr>
      </w:pPr>
    </w:p>
    <w:p w14:paraId="06B1CE3B" w14:textId="548488BB" w:rsidR="008D5611" w:rsidRDefault="008D5611">
      <w:pPr>
        <w:rPr>
          <w:lang w:val="en-US"/>
        </w:rPr>
      </w:pPr>
    </w:p>
    <w:p w14:paraId="7B7E63F1" w14:textId="77777777" w:rsidR="00B36F33" w:rsidRPr="00FB6232" w:rsidRDefault="00B36F33">
      <w:pPr>
        <w:rPr>
          <w:lang w:val="en-US"/>
        </w:rPr>
      </w:pPr>
    </w:p>
    <w:p w14:paraId="43ED6FD6" w14:textId="5C40FDFD" w:rsidR="00696E57" w:rsidRPr="00FB6232" w:rsidRDefault="00FB6232" w:rsidP="00696E57">
      <w:pPr>
        <w:jc w:val="both"/>
        <w:rPr>
          <w:b/>
          <w:bCs/>
          <w:color w:val="FF0000"/>
          <w:lang w:val="en-US"/>
        </w:rPr>
      </w:pPr>
      <w:r>
        <w:rPr>
          <w:b/>
          <w:bCs/>
          <w:color w:val="FF0000"/>
          <w:lang w:val="en-US"/>
        </w:rPr>
        <w:t>Additional information</w:t>
      </w:r>
    </w:p>
    <w:p w14:paraId="06E84960" w14:textId="77777777" w:rsidR="00696E57" w:rsidRPr="00FB6232" w:rsidRDefault="00696E57" w:rsidP="00696E57">
      <w:pPr>
        <w:jc w:val="both"/>
        <w:rPr>
          <w:b/>
          <w:bCs/>
          <w:color w:val="000000" w:themeColor="text1"/>
          <w:sz w:val="22"/>
          <w:szCs w:val="22"/>
          <w:lang w:val="en-US"/>
        </w:rPr>
      </w:pPr>
    </w:p>
    <w:p w14:paraId="1853992E" w14:textId="1898F2D0" w:rsidR="00696E57" w:rsidRPr="00FB6232" w:rsidRDefault="00FB6232" w:rsidP="00696E57">
      <w:pPr>
        <w:jc w:val="both"/>
        <w:rPr>
          <w:b/>
          <w:bCs/>
          <w:color w:val="000000" w:themeColor="text1"/>
          <w:lang w:val="en-US"/>
        </w:rPr>
      </w:pPr>
      <w:r>
        <w:rPr>
          <w:b/>
          <w:bCs/>
          <w:color w:val="000000" w:themeColor="text1"/>
          <w:lang w:val="en-US"/>
        </w:rPr>
        <w:t>Filling an application</w:t>
      </w:r>
    </w:p>
    <w:p w14:paraId="04B67E7B" w14:textId="368E792E" w:rsidR="00696E57" w:rsidRPr="008A3090" w:rsidRDefault="00FB6232" w:rsidP="00696E57">
      <w:pPr>
        <w:jc w:val="both"/>
        <w:rPr>
          <w:color w:val="000000" w:themeColor="text1"/>
          <w:lang w:val="en-US"/>
        </w:rPr>
      </w:pPr>
      <w:r w:rsidRPr="00FB6232">
        <w:rPr>
          <w:color w:val="000000" w:themeColor="text1"/>
          <w:lang w:val="en-US"/>
        </w:rPr>
        <w:t>The job application must include your resume and cover letter stating relevant skills and experience</w:t>
      </w:r>
      <w:r w:rsidR="00696E57" w:rsidRPr="00FB6232">
        <w:rPr>
          <w:color w:val="000000" w:themeColor="text1"/>
          <w:lang w:val="en-US"/>
        </w:rPr>
        <w:t>.</w:t>
      </w:r>
    </w:p>
    <w:p w14:paraId="681EF379" w14:textId="77777777" w:rsidR="00696E57" w:rsidRPr="002B0174" w:rsidRDefault="00696E57" w:rsidP="00696E57">
      <w:pPr>
        <w:jc w:val="both"/>
        <w:rPr>
          <w:rFonts w:ascii="Calibri" w:hAnsi="Calibri" w:cs="Calibri"/>
          <w:color w:val="000000" w:themeColor="text1"/>
          <w:sz w:val="22"/>
          <w:szCs w:val="22"/>
          <w:lang w:val="en-US"/>
        </w:rPr>
      </w:pPr>
    </w:p>
    <w:p w14:paraId="4F899823" w14:textId="5C8CB30D" w:rsidR="002B0174" w:rsidRPr="002B0174" w:rsidRDefault="00FB6232" w:rsidP="002B0174">
      <w:pPr>
        <w:pStyle w:val="HTMLPreformatted"/>
        <w:shd w:val="clear" w:color="auto" w:fill="F8F9FA"/>
        <w:spacing w:line="540" w:lineRule="atLeast"/>
        <w:rPr>
          <w:rFonts w:ascii="Calibri" w:eastAsia="Times New Roman" w:hAnsi="Calibri" w:cs="Calibri"/>
          <w:color w:val="202124"/>
          <w:sz w:val="24"/>
          <w:szCs w:val="24"/>
          <w:lang w:val="en-US"/>
        </w:rPr>
      </w:pPr>
      <w:r w:rsidRPr="008A3090">
        <w:rPr>
          <w:rFonts w:ascii="Calibri" w:hAnsi="Calibri" w:cs="Calibri"/>
          <w:b/>
          <w:color w:val="000000" w:themeColor="text1"/>
          <w:sz w:val="24"/>
          <w:szCs w:val="24"/>
          <w:lang w:val="en-US"/>
        </w:rPr>
        <w:t>Applications are submitted until</w:t>
      </w:r>
      <w:r w:rsidR="00696E57" w:rsidRPr="002B0174">
        <w:rPr>
          <w:rFonts w:ascii="Calibri" w:hAnsi="Calibri" w:cs="Calibri"/>
          <w:color w:val="000000" w:themeColor="text1"/>
          <w:sz w:val="24"/>
          <w:szCs w:val="24"/>
          <w:lang w:val="en-US"/>
        </w:rPr>
        <w:t xml:space="preserve">: </w:t>
      </w:r>
      <w:r w:rsidR="002B0174" w:rsidRPr="002B0174">
        <w:rPr>
          <w:rFonts w:ascii="Calibri" w:hAnsi="Calibri" w:cs="Calibri"/>
          <w:color w:val="000000" w:themeColor="text1"/>
          <w:sz w:val="24"/>
          <w:szCs w:val="24"/>
          <w:lang w:val="en-US"/>
        </w:rPr>
        <w:t xml:space="preserve">7 days as of the day of </w:t>
      </w:r>
      <w:r w:rsidR="002B0174" w:rsidRPr="002B0174">
        <w:rPr>
          <w:rFonts w:ascii="Calibri" w:eastAsia="Times New Roman" w:hAnsi="Calibri" w:cs="Calibri"/>
          <w:color w:val="202124"/>
          <w:sz w:val="24"/>
          <w:szCs w:val="24"/>
          <w:lang w:val="en"/>
        </w:rPr>
        <w:t>publication in the media</w:t>
      </w:r>
      <w:r w:rsidR="002B0174">
        <w:rPr>
          <w:rFonts w:ascii="Calibri" w:eastAsia="Times New Roman" w:hAnsi="Calibri" w:cs="Calibri"/>
          <w:color w:val="202124"/>
          <w:sz w:val="24"/>
          <w:szCs w:val="24"/>
          <w:lang w:val="en"/>
        </w:rPr>
        <w:t>.</w:t>
      </w:r>
    </w:p>
    <w:p w14:paraId="066F4B0B" w14:textId="01E37A17" w:rsidR="00696E57" w:rsidRPr="002B0174" w:rsidRDefault="00696E57" w:rsidP="00696E57">
      <w:pPr>
        <w:jc w:val="both"/>
        <w:rPr>
          <w:color w:val="000000" w:themeColor="text1"/>
          <w:lang w:val="en-US"/>
        </w:rPr>
      </w:pPr>
    </w:p>
    <w:p w14:paraId="769E8F8D" w14:textId="77777777" w:rsidR="00696E57" w:rsidRPr="00FB6232" w:rsidRDefault="00696E57" w:rsidP="00696E57">
      <w:pPr>
        <w:jc w:val="both"/>
        <w:rPr>
          <w:color w:val="000000" w:themeColor="text1"/>
          <w:lang w:val="en-US"/>
        </w:rPr>
      </w:pPr>
    </w:p>
    <w:p w14:paraId="3BF61B05" w14:textId="2B48854A" w:rsidR="00696E57" w:rsidRPr="00FB6232" w:rsidRDefault="00FB6232" w:rsidP="00696E57">
      <w:pPr>
        <w:jc w:val="both"/>
        <w:rPr>
          <w:b/>
          <w:bCs/>
          <w:color w:val="000000" w:themeColor="text1"/>
          <w:lang w:val="en-US"/>
        </w:rPr>
      </w:pPr>
      <w:r w:rsidRPr="00FB6232">
        <w:rPr>
          <w:b/>
          <w:bCs/>
          <w:color w:val="000000" w:themeColor="text1"/>
          <w:lang w:val="en-US"/>
        </w:rPr>
        <w:t>Selection process</w:t>
      </w:r>
    </w:p>
    <w:p w14:paraId="6B775FF6" w14:textId="4A11C4FD" w:rsidR="00696E57" w:rsidRPr="00FB6232" w:rsidRDefault="00FB6232" w:rsidP="00696E57">
      <w:pPr>
        <w:jc w:val="both"/>
        <w:rPr>
          <w:color w:val="000000" w:themeColor="text1"/>
          <w:lang w:val="en-US"/>
        </w:rPr>
      </w:pPr>
      <w:r w:rsidRPr="00FB6232">
        <w:rPr>
          <w:color w:val="000000" w:themeColor="text1"/>
          <w:lang w:val="en-US"/>
        </w:rPr>
        <w:t>The selection of candidates will begin immediately after the va</w:t>
      </w:r>
      <w:r>
        <w:rPr>
          <w:color w:val="000000" w:themeColor="text1"/>
          <w:lang w:val="en-US"/>
        </w:rPr>
        <w:t xml:space="preserve">cancy is closed. The </w:t>
      </w:r>
      <w:r w:rsidR="00B36F33">
        <w:rPr>
          <w:color w:val="000000" w:themeColor="text1"/>
          <w:lang w:val="en-US"/>
        </w:rPr>
        <w:t>Red Cross of Montenegro</w:t>
      </w:r>
      <w:r w:rsidRPr="00FB6232">
        <w:rPr>
          <w:color w:val="000000" w:themeColor="text1"/>
          <w:lang w:val="en-US"/>
        </w:rPr>
        <w:t xml:space="preserve"> uses a transparent selection process. </w:t>
      </w:r>
      <w:r w:rsidR="002B0174">
        <w:rPr>
          <w:color w:val="000000" w:themeColor="text1"/>
          <w:lang w:val="en-US"/>
        </w:rPr>
        <w:t xml:space="preserve">Only candidates, who are shortlisted, will be invited to the interview. </w:t>
      </w:r>
    </w:p>
    <w:p w14:paraId="5DA955B4" w14:textId="77777777" w:rsidR="00696E57" w:rsidRPr="00FB6232" w:rsidRDefault="00696E57" w:rsidP="00696E57">
      <w:pPr>
        <w:jc w:val="both"/>
        <w:rPr>
          <w:lang w:val="en-US"/>
        </w:rPr>
      </w:pPr>
    </w:p>
    <w:p w14:paraId="4449C59D" w14:textId="2939DA02" w:rsidR="00696E57" w:rsidRPr="00FB6232" w:rsidRDefault="00FB6232" w:rsidP="00696E57">
      <w:pPr>
        <w:jc w:val="both"/>
        <w:rPr>
          <w:b/>
          <w:bCs/>
          <w:lang w:val="en-US"/>
        </w:rPr>
      </w:pPr>
      <w:r>
        <w:rPr>
          <w:b/>
          <w:bCs/>
          <w:lang w:val="en-US"/>
        </w:rPr>
        <w:t>Contacts</w:t>
      </w:r>
    </w:p>
    <w:p w14:paraId="5D2EEF1A" w14:textId="39F5FC0C" w:rsidR="00696E57" w:rsidRPr="002B0174" w:rsidRDefault="00FB6232" w:rsidP="002B0174">
      <w:pPr>
        <w:jc w:val="both"/>
        <w:rPr>
          <w:color w:val="000000" w:themeColor="text1"/>
          <w:lang w:val="en-US"/>
        </w:rPr>
      </w:pPr>
      <w:r w:rsidRPr="002B0174">
        <w:rPr>
          <w:color w:val="000000" w:themeColor="text1"/>
          <w:lang w:val="en-US"/>
        </w:rPr>
        <w:t>For all questions you are interested in regarding this vacancy, please contact</w:t>
      </w:r>
      <w:r w:rsidR="00696E57" w:rsidRPr="002B0174">
        <w:rPr>
          <w:color w:val="000000" w:themeColor="text1"/>
          <w:lang w:val="en-US"/>
        </w:rPr>
        <w:t xml:space="preserve">: </w:t>
      </w:r>
      <w:proofErr w:type="spellStart"/>
      <w:r w:rsidR="002B0174" w:rsidRPr="002B0174">
        <w:rPr>
          <w:color w:val="000000" w:themeColor="text1"/>
          <w:lang w:val="en-US"/>
        </w:rPr>
        <w:t>Nataša</w:t>
      </w:r>
      <w:proofErr w:type="spellEnd"/>
      <w:r w:rsidR="002B0174" w:rsidRPr="002B0174">
        <w:rPr>
          <w:color w:val="000000" w:themeColor="text1"/>
          <w:lang w:val="en-US"/>
        </w:rPr>
        <w:t xml:space="preserve"> </w:t>
      </w:r>
      <w:proofErr w:type="spellStart"/>
      <w:r w:rsidR="002B0174" w:rsidRPr="002B0174">
        <w:rPr>
          <w:color w:val="000000" w:themeColor="text1"/>
          <w:lang w:val="en-US"/>
        </w:rPr>
        <w:t>Uskoković</w:t>
      </w:r>
      <w:proofErr w:type="spellEnd"/>
      <w:r w:rsidR="002B0174" w:rsidRPr="002B0174">
        <w:rPr>
          <w:color w:val="000000" w:themeColor="text1"/>
          <w:lang w:val="en-US"/>
        </w:rPr>
        <w:t xml:space="preserve">, tel. no.: </w:t>
      </w:r>
      <w:r w:rsidR="002B0174" w:rsidRPr="002B0174">
        <w:rPr>
          <w:rFonts w:ascii="Calibri" w:hAnsi="Calibri" w:cs="Calibri"/>
          <w:bCs/>
          <w:lang w:val="en-US"/>
        </w:rPr>
        <w:t>020 241 819</w:t>
      </w:r>
    </w:p>
    <w:p w14:paraId="7CAAEA5A" w14:textId="77777777" w:rsidR="00696E57" w:rsidRPr="002B0174" w:rsidRDefault="00696E57">
      <w:pPr>
        <w:rPr>
          <w:lang w:val="en-US"/>
        </w:rPr>
      </w:pPr>
    </w:p>
    <w:sectPr w:rsidR="00696E57" w:rsidRPr="002B01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F053D"/>
    <w:multiLevelType w:val="hybridMultilevel"/>
    <w:tmpl w:val="538EEDB2"/>
    <w:lvl w:ilvl="0" w:tplc="31142E7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7F157F"/>
    <w:multiLevelType w:val="hybridMultilevel"/>
    <w:tmpl w:val="AFA2878C"/>
    <w:lvl w:ilvl="0" w:tplc="34DC26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9D7EF2"/>
    <w:multiLevelType w:val="multilevel"/>
    <w:tmpl w:val="AFC478B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C4918DF"/>
    <w:multiLevelType w:val="multilevel"/>
    <w:tmpl w:val="997C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4558B4"/>
    <w:multiLevelType w:val="hybridMultilevel"/>
    <w:tmpl w:val="F364CA74"/>
    <w:lvl w:ilvl="0" w:tplc="98187A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E73"/>
    <w:rsid w:val="000071CA"/>
    <w:rsid w:val="00064429"/>
    <w:rsid w:val="00097FFB"/>
    <w:rsid w:val="000F19AA"/>
    <w:rsid w:val="00173384"/>
    <w:rsid w:val="00181D95"/>
    <w:rsid w:val="001F7F2E"/>
    <w:rsid w:val="002634A0"/>
    <w:rsid w:val="00287437"/>
    <w:rsid w:val="002B0174"/>
    <w:rsid w:val="002B4816"/>
    <w:rsid w:val="002C0E83"/>
    <w:rsid w:val="00386226"/>
    <w:rsid w:val="00437B13"/>
    <w:rsid w:val="0055702D"/>
    <w:rsid w:val="00570C23"/>
    <w:rsid w:val="00587E31"/>
    <w:rsid w:val="005B2923"/>
    <w:rsid w:val="005B52AC"/>
    <w:rsid w:val="00601470"/>
    <w:rsid w:val="00632A84"/>
    <w:rsid w:val="0063749C"/>
    <w:rsid w:val="00696E57"/>
    <w:rsid w:val="00724254"/>
    <w:rsid w:val="00791263"/>
    <w:rsid w:val="00827CF8"/>
    <w:rsid w:val="008A3090"/>
    <w:rsid w:val="008D5611"/>
    <w:rsid w:val="00973425"/>
    <w:rsid w:val="009E2345"/>
    <w:rsid w:val="009F3AB6"/>
    <w:rsid w:val="00A22FB4"/>
    <w:rsid w:val="00AB5441"/>
    <w:rsid w:val="00AE5C43"/>
    <w:rsid w:val="00B36F33"/>
    <w:rsid w:val="00BF16ED"/>
    <w:rsid w:val="00C11B62"/>
    <w:rsid w:val="00C4544F"/>
    <w:rsid w:val="00CC56A5"/>
    <w:rsid w:val="00CD45CF"/>
    <w:rsid w:val="00E258BC"/>
    <w:rsid w:val="00F06675"/>
    <w:rsid w:val="00F07E73"/>
    <w:rsid w:val="00FB62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A1048"/>
  <w15:chartTrackingRefBased/>
  <w15:docId w15:val="{01AD22B1-5BA6-B84D-81F8-F3F94F01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3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345"/>
    <w:pPr>
      <w:spacing w:after="200" w:line="276" w:lineRule="auto"/>
      <w:ind w:left="720"/>
      <w:contextualSpacing/>
    </w:pPr>
    <w:rPr>
      <w:rFonts w:eastAsiaTheme="minorEastAsia"/>
      <w:sz w:val="22"/>
      <w:szCs w:val="22"/>
      <w:lang w:val="ru-RU" w:eastAsia="ru-RU"/>
    </w:rPr>
  </w:style>
  <w:style w:type="paragraph" w:styleId="BalloonText">
    <w:name w:val="Balloon Text"/>
    <w:basedOn w:val="Normal"/>
    <w:link w:val="BalloonTextChar"/>
    <w:uiPriority w:val="99"/>
    <w:semiHidden/>
    <w:unhideWhenUsed/>
    <w:rsid w:val="00587E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7E31"/>
    <w:rPr>
      <w:rFonts w:ascii="Times New Roman" w:hAnsi="Times New Roman" w:cs="Times New Roman"/>
      <w:sz w:val="18"/>
      <w:szCs w:val="18"/>
      <w:lang w:val="en-GB"/>
    </w:rPr>
  </w:style>
  <w:style w:type="character" w:styleId="Hyperlink">
    <w:name w:val="Hyperlink"/>
    <w:basedOn w:val="DefaultParagraphFont"/>
    <w:uiPriority w:val="99"/>
    <w:unhideWhenUsed/>
    <w:rsid w:val="00696E57"/>
    <w:rPr>
      <w:color w:val="0563C1" w:themeColor="hyperlink"/>
      <w:u w:val="single"/>
    </w:rPr>
  </w:style>
  <w:style w:type="paragraph" w:styleId="HTMLPreformatted">
    <w:name w:val="HTML Preformatted"/>
    <w:basedOn w:val="Normal"/>
    <w:link w:val="HTMLPreformattedChar"/>
    <w:uiPriority w:val="99"/>
    <w:semiHidden/>
    <w:unhideWhenUsed/>
    <w:rsid w:val="002B017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B0174"/>
    <w:rPr>
      <w:rFonts w:ascii="Consolas" w:hAnsi="Consola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729916">
      <w:bodyDiv w:val="1"/>
      <w:marLeft w:val="0"/>
      <w:marRight w:val="0"/>
      <w:marTop w:val="0"/>
      <w:marBottom w:val="0"/>
      <w:divBdr>
        <w:top w:val="none" w:sz="0" w:space="0" w:color="auto"/>
        <w:left w:val="none" w:sz="0" w:space="0" w:color="auto"/>
        <w:bottom w:val="none" w:sz="0" w:space="0" w:color="auto"/>
        <w:right w:val="none" w:sz="0" w:space="0" w:color="auto"/>
      </w:divBdr>
    </w:div>
    <w:div w:id="1186558786">
      <w:bodyDiv w:val="1"/>
      <w:marLeft w:val="0"/>
      <w:marRight w:val="0"/>
      <w:marTop w:val="0"/>
      <w:marBottom w:val="0"/>
      <w:divBdr>
        <w:top w:val="none" w:sz="0" w:space="0" w:color="auto"/>
        <w:left w:val="none" w:sz="0" w:space="0" w:color="auto"/>
        <w:bottom w:val="none" w:sz="0" w:space="0" w:color="auto"/>
        <w:right w:val="none" w:sz="0" w:space="0" w:color="auto"/>
      </w:divBdr>
    </w:div>
    <w:div w:id="19551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0.svg"/><Relationship Id="rId4" Type="http://schemas.openxmlformats.org/officeDocument/2006/relationships/numbering" Target="numbering.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4B75ACAEC6104CA3C9DC4DC5B445CC" ma:contentTypeVersion="18" ma:contentTypeDescription="Create a new document." ma:contentTypeScope="" ma:versionID="cb5cc87bdbab5fe32b776f30bc770782">
  <xsd:schema xmlns:xsd="http://www.w3.org/2001/XMLSchema" xmlns:xs="http://www.w3.org/2001/XMLSchema" xmlns:p="http://schemas.microsoft.com/office/2006/metadata/properties" xmlns:ns1="http://schemas.microsoft.com/sharepoint/v3" xmlns:ns2="5e517631-cbed-41e5-a377-f1da4061be81" xmlns:ns3="19e3730d-0a0b-4e48-816c-258983497ff5" targetNamespace="http://schemas.microsoft.com/office/2006/metadata/properties" ma:root="true" ma:fieldsID="9ebeda89069a8e23bd7528012bd2b2a7" ns1:_="" ns2:_="" ns3:_="">
    <xsd:import namespace="http://schemas.microsoft.com/sharepoint/v3"/>
    <xsd:import namespace="5e517631-cbed-41e5-a377-f1da4061be81"/>
    <xsd:import namespace="19e3730d-0a0b-4e48-816c-258983497f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517631-cbed-41e5-a377-f1da4061be8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e3730d-0a0b-4e48-816c-258983497f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c4fac3b-874c-428a-9e46-7d7a6da01408}" ma:internalName="TaxCatchAll" ma:showField="CatchAllData" ma:web="19e3730d-0a0b-4e48-816c-258983497f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19e3730d-0a0b-4e48-816c-258983497ff5" xsi:nil="true"/>
    <lcf76f155ced4ddcb4097134ff3c332f xmlns="5e517631-cbed-41e5-a377-f1da4061be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903356-E795-40A1-92D4-80FA143857B6}">
  <ds:schemaRefs>
    <ds:schemaRef ds:uri="http://schemas.microsoft.com/sharepoint/v3/contenttype/forms"/>
  </ds:schemaRefs>
</ds:datastoreItem>
</file>

<file path=customXml/itemProps2.xml><?xml version="1.0" encoding="utf-8"?>
<ds:datastoreItem xmlns:ds="http://schemas.openxmlformats.org/officeDocument/2006/customXml" ds:itemID="{7ADA3821-95C7-4D2F-BF4C-706218B35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517631-cbed-41e5-a377-f1da4061be81"/>
    <ds:schemaRef ds:uri="19e3730d-0a0b-4e48-816c-258983497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0EE185-F5D2-432C-8C56-382C53889C62}">
  <ds:schemaRefs>
    <ds:schemaRef ds:uri="http://schemas.microsoft.com/office/2006/metadata/properties"/>
    <ds:schemaRef ds:uri="http://schemas.microsoft.com/office/infopath/2007/PartnerControls"/>
    <ds:schemaRef ds:uri="http://schemas.microsoft.com/sharepoint/v3"/>
    <ds:schemaRef ds:uri="19e3730d-0a0b-4e48-816c-258983497ff5"/>
    <ds:schemaRef ds:uri="5e517631-cbed-41e5-a377-f1da4061be81"/>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701</Words>
  <Characters>4001</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12</cp:revision>
  <dcterms:created xsi:type="dcterms:W3CDTF">2022-09-02T09:53:00Z</dcterms:created>
  <dcterms:modified xsi:type="dcterms:W3CDTF">2022-10-04T19:04:00Z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0x0101001C4B75ACAEC6104CA3C9DC4DC5B445CC</vt:lpwstr>
  </property>
</Properties>
</file>